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589C" w:rsidRDefault="0066589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589C" w:rsidRDefault="0066589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725C67" w:rsidRDefault="00DC7ACC" w:rsidP="00725C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5C67">
        <w:rPr>
          <w:rFonts w:ascii="Arial" w:hAnsi="Arial" w:cs="Arial"/>
          <w:b/>
          <w:sz w:val="24"/>
          <w:szCs w:val="24"/>
          <w:u w:val="single"/>
        </w:rPr>
        <w:t>ASUNTOS PENDIENTES EN COMISIÓN Nº 1</w:t>
      </w:r>
    </w:p>
    <w:p w:rsidR="00DC7ACC" w:rsidRPr="00725C67" w:rsidRDefault="00127C7D" w:rsidP="00725C67">
      <w:pPr>
        <w:jc w:val="center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Al 07 de agost</w:t>
      </w:r>
      <w:r w:rsidR="00DC7ACC" w:rsidRPr="00725C67">
        <w:rPr>
          <w:rFonts w:ascii="Arial" w:hAnsi="Arial" w:cs="Arial"/>
          <w:b/>
          <w:sz w:val="24"/>
          <w:szCs w:val="24"/>
        </w:rPr>
        <w:t>o de 2020</w:t>
      </w:r>
    </w:p>
    <w:p w:rsidR="00B93668" w:rsidRPr="00725C67" w:rsidRDefault="00B93668" w:rsidP="00725C67">
      <w:pPr>
        <w:jc w:val="both"/>
        <w:rPr>
          <w:rFonts w:ascii="Arial" w:hAnsi="Arial" w:cs="Arial"/>
          <w:sz w:val="24"/>
          <w:szCs w:val="24"/>
        </w:rPr>
      </w:pP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725C67">
        <w:rPr>
          <w:rFonts w:ascii="Arial" w:hAnsi="Arial" w:cs="Arial"/>
          <w:b/>
          <w:sz w:val="24"/>
          <w:szCs w:val="24"/>
        </w:rPr>
        <w:t>Com. 6 y 1</w:t>
      </w:r>
      <w:r w:rsidRPr="00725C67">
        <w:rPr>
          <w:rFonts w:ascii="Arial" w:hAnsi="Arial" w:cs="Arial"/>
          <w:sz w:val="24"/>
          <w:szCs w:val="24"/>
        </w:rPr>
        <w:t>.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</w:p>
    <w:p w:rsidR="00DC7ACC" w:rsidRPr="00725C67" w:rsidRDefault="00DC7ACC" w:rsidP="00725C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5C67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sobre Sistema Provincial de</w:t>
      </w:r>
      <w:r w:rsidR="00B93668" w:rsidRPr="00725C67">
        <w:rPr>
          <w:rFonts w:ascii="Arial" w:hAnsi="Arial" w:cs="Arial"/>
          <w:sz w:val="24"/>
          <w:szCs w:val="24"/>
        </w:rPr>
        <w:t xml:space="preserve"> Seguro de Salud para personas </w:t>
      </w:r>
      <w:r w:rsidRPr="00725C67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sobre adaptación y </w:t>
      </w:r>
      <w:r w:rsidR="00B93668" w:rsidRPr="00725C67">
        <w:rPr>
          <w:rFonts w:ascii="Arial" w:hAnsi="Arial" w:cs="Arial"/>
          <w:sz w:val="24"/>
          <w:szCs w:val="24"/>
        </w:rPr>
        <w:t xml:space="preserve">mitigación al cambio </w:t>
      </w:r>
      <w:proofErr w:type="gramStart"/>
      <w:r w:rsidR="00B93668" w:rsidRPr="00725C67">
        <w:rPr>
          <w:rFonts w:ascii="Arial" w:hAnsi="Arial" w:cs="Arial"/>
          <w:sz w:val="24"/>
          <w:szCs w:val="24"/>
        </w:rPr>
        <w:t>climático.</w:t>
      </w:r>
      <w:r w:rsidRPr="00725C67">
        <w:rPr>
          <w:rFonts w:ascii="Arial" w:hAnsi="Arial" w:cs="Arial"/>
          <w:b/>
          <w:sz w:val="24"/>
          <w:szCs w:val="24"/>
        </w:rPr>
        <w:t>Com</w:t>
      </w:r>
      <w:proofErr w:type="gramEnd"/>
      <w:r w:rsidRPr="00725C67">
        <w:rPr>
          <w:rFonts w:ascii="Arial" w:hAnsi="Arial" w:cs="Arial"/>
          <w:b/>
          <w:sz w:val="24"/>
          <w:szCs w:val="24"/>
        </w:rPr>
        <w:t xml:space="preserve"> 4 y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.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modificando la Ley P</w:t>
      </w:r>
      <w:r w:rsidR="00B93668" w:rsidRPr="00725C67">
        <w:rPr>
          <w:rFonts w:ascii="Arial" w:hAnsi="Arial" w:cs="Arial"/>
          <w:sz w:val="24"/>
          <w:szCs w:val="24"/>
        </w:rPr>
        <w:t>rovin</w:t>
      </w:r>
      <w:r w:rsidRPr="00725C67">
        <w:rPr>
          <w:rFonts w:ascii="Arial" w:hAnsi="Arial" w:cs="Arial"/>
          <w:sz w:val="24"/>
          <w:szCs w:val="24"/>
        </w:rPr>
        <w:t>cial 441 (Servi</w:t>
      </w:r>
      <w:r w:rsidR="00B93668" w:rsidRPr="00725C67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 w:rsidRPr="00725C67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r w:rsidR="00B93668" w:rsidRPr="00725C67">
        <w:rPr>
          <w:rFonts w:ascii="Arial" w:hAnsi="Arial" w:cs="Arial"/>
          <w:b/>
          <w:sz w:val="24"/>
          <w:szCs w:val="24"/>
        </w:rPr>
        <w:t>de Ley</w:t>
      </w:r>
      <w:r w:rsidR="00B93668" w:rsidRPr="00725C67">
        <w:rPr>
          <w:rFonts w:ascii="Arial" w:hAnsi="Arial" w:cs="Arial"/>
          <w:sz w:val="24"/>
          <w:szCs w:val="24"/>
        </w:rPr>
        <w:t xml:space="preserve"> sobre Programa de Inserción L</w:t>
      </w:r>
      <w:r w:rsidRPr="00725C67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 w:rsidRPr="00725C67">
        <w:rPr>
          <w:rFonts w:ascii="Arial" w:hAnsi="Arial" w:cs="Arial"/>
          <w:sz w:val="24"/>
          <w:szCs w:val="24"/>
        </w:rPr>
        <w:t xml:space="preserve"> la implementación al Título I </w:t>
      </w:r>
      <w:r w:rsidRPr="00725C67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 w:rsidRPr="00725C67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725C67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147/19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Nº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07/19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725C67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 xml:space="preserve">de Ley </w:t>
      </w:r>
      <w:r w:rsidRPr="00725C67">
        <w:rPr>
          <w:rFonts w:ascii="Arial" w:hAnsi="Arial" w:cs="Arial"/>
          <w:sz w:val="24"/>
          <w:szCs w:val="24"/>
        </w:rPr>
        <w:t>modificando la Ley Provincial Nº 245 –Vivienda: Adh</w:t>
      </w:r>
      <w:r w:rsidR="00B93668" w:rsidRPr="00725C67">
        <w:rPr>
          <w:rFonts w:ascii="Arial" w:hAnsi="Arial" w:cs="Arial"/>
          <w:sz w:val="24"/>
          <w:szCs w:val="24"/>
        </w:rPr>
        <w:t>esión de la Provincia a la Ley n</w:t>
      </w:r>
      <w:r w:rsidRPr="00725C67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5, 2 y 1</w:t>
      </w:r>
    </w:p>
    <w:p w:rsidR="0066589C" w:rsidRPr="00725C67" w:rsidRDefault="0066589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66589C" w:rsidRPr="00725C67" w:rsidRDefault="0066589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66589C" w:rsidRPr="00725C67" w:rsidRDefault="0066589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 xml:space="preserve">de Ley </w:t>
      </w:r>
      <w:r w:rsidRPr="00725C67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725C67" w:rsidRDefault="004B5C9D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257/19 BLOQUE F.P.V.-P.J.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="00DC7ACC" w:rsidRPr="00725C67">
        <w:rPr>
          <w:rFonts w:ascii="Arial" w:hAnsi="Arial" w:cs="Arial"/>
          <w:sz w:val="24"/>
          <w:szCs w:val="24"/>
        </w:rPr>
        <w:t xml:space="preserve"> </w:t>
      </w:r>
      <w:r w:rsidR="00DC7ACC" w:rsidRPr="00725C67">
        <w:rPr>
          <w:rFonts w:ascii="Arial" w:hAnsi="Arial" w:cs="Arial"/>
          <w:b/>
          <w:sz w:val="24"/>
          <w:szCs w:val="24"/>
        </w:rPr>
        <w:t>de Ley</w:t>
      </w:r>
      <w:r w:rsidR="00DC7ACC" w:rsidRPr="00725C67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725C67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Resol.</w:t>
      </w:r>
      <w:r w:rsidRPr="00725C67">
        <w:rPr>
          <w:rFonts w:ascii="Arial" w:hAnsi="Arial" w:cs="Arial"/>
          <w:sz w:val="24"/>
          <w:szCs w:val="24"/>
        </w:rPr>
        <w:t xml:space="preserve"> declarando su preocupación ante la adjudicación a empresas británicas, de </w:t>
      </w:r>
      <w:r w:rsidR="00B93668" w:rsidRPr="00725C67">
        <w:rPr>
          <w:rFonts w:ascii="Arial" w:hAnsi="Arial" w:cs="Arial"/>
          <w:sz w:val="24"/>
          <w:szCs w:val="24"/>
        </w:rPr>
        <w:t xml:space="preserve">áreas de explotación </w:t>
      </w:r>
      <w:proofErr w:type="gramStart"/>
      <w:r w:rsidR="00B93668" w:rsidRPr="00725C67">
        <w:rPr>
          <w:rFonts w:ascii="Arial" w:hAnsi="Arial" w:cs="Arial"/>
          <w:sz w:val="24"/>
          <w:szCs w:val="24"/>
        </w:rPr>
        <w:t>petrolera.</w:t>
      </w:r>
      <w:r w:rsidRPr="00725C67">
        <w:rPr>
          <w:rFonts w:ascii="Arial" w:hAnsi="Arial" w:cs="Arial"/>
          <w:b/>
          <w:sz w:val="24"/>
          <w:szCs w:val="24"/>
        </w:rPr>
        <w:t>Com</w:t>
      </w:r>
      <w:proofErr w:type="gramEnd"/>
      <w:r w:rsidRPr="00725C67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sz w:val="24"/>
          <w:szCs w:val="24"/>
        </w:rPr>
        <w:t>.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r w:rsidR="00B93668" w:rsidRPr="00725C67">
        <w:rPr>
          <w:rFonts w:ascii="Arial" w:hAnsi="Arial" w:cs="Arial"/>
          <w:b/>
          <w:sz w:val="24"/>
          <w:szCs w:val="24"/>
        </w:rPr>
        <w:t>de Resol.</w:t>
      </w:r>
      <w:r w:rsidR="00B93668" w:rsidRPr="00725C67">
        <w:rPr>
          <w:rFonts w:ascii="Arial" w:hAnsi="Arial" w:cs="Arial"/>
          <w:sz w:val="24"/>
          <w:szCs w:val="24"/>
        </w:rPr>
        <w:t xml:space="preserve"> C</w:t>
      </w:r>
      <w:r w:rsidRPr="00725C67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317/19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Nº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15/19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Com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725C67" w:rsidRDefault="00DC7ACC" w:rsidP="00725C67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319/19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N°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16/19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725C67">
        <w:rPr>
          <w:rFonts w:ascii="Arial" w:hAnsi="Arial" w:cs="Arial"/>
          <w:b/>
          <w:sz w:val="24"/>
          <w:szCs w:val="24"/>
        </w:rPr>
        <w:t>Com. 1 y 2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349/19 P.E.P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N°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17/19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r w:rsidR="00B93668" w:rsidRPr="00725C67">
        <w:rPr>
          <w:rFonts w:ascii="Arial" w:hAnsi="Arial" w:cs="Arial"/>
          <w:b/>
          <w:sz w:val="24"/>
          <w:szCs w:val="24"/>
        </w:rPr>
        <w:t>de Ley</w:t>
      </w:r>
      <w:r w:rsidR="00B93668" w:rsidRPr="00725C67">
        <w:rPr>
          <w:rFonts w:ascii="Arial" w:hAnsi="Arial" w:cs="Arial"/>
          <w:sz w:val="24"/>
          <w:szCs w:val="24"/>
        </w:rPr>
        <w:t xml:space="preserve"> </w:t>
      </w:r>
      <w:r w:rsidR="00F364C8" w:rsidRPr="00725C67">
        <w:rPr>
          <w:rFonts w:ascii="Arial" w:hAnsi="Arial" w:cs="Arial"/>
          <w:sz w:val="24"/>
          <w:szCs w:val="24"/>
        </w:rPr>
        <w:t>c</w:t>
      </w:r>
      <w:r w:rsidRPr="00725C67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725C67">
        <w:rPr>
          <w:rFonts w:ascii="Arial" w:hAnsi="Arial" w:cs="Arial"/>
          <w:b/>
          <w:sz w:val="24"/>
          <w:szCs w:val="24"/>
        </w:rPr>
        <w:t>Com. 1.</w:t>
      </w:r>
      <w:r w:rsidRPr="00725C67">
        <w:rPr>
          <w:rFonts w:ascii="Arial" w:hAnsi="Arial" w:cs="Arial"/>
          <w:sz w:val="24"/>
          <w:szCs w:val="24"/>
        </w:rPr>
        <w:t xml:space="preserve"> 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725C67">
        <w:rPr>
          <w:rFonts w:ascii="Arial" w:hAnsi="Arial" w:cs="Arial"/>
          <w:b/>
          <w:sz w:val="24"/>
          <w:szCs w:val="24"/>
        </w:rPr>
        <w:t>Com. 1 y 2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725C67">
        <w:rPr>
          <w:rFonts w:ascii="Arial" w:hAnsi="Arial" w:cs="Arial"/>
          <w:sz w:val="24"/>
          <w:szCs w:val="24"/>
        </w:rPr>
        <w:t>Malvinizadora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 Fueguina”. </w:t>
      </w:r>
      <w:r w:rsidRPr="00725C67">
        <w:rPr>
          <w:rFonts w:ascii="Arial" w:hAnsi="Arial" w:cs="Arial"/>
          <w:b/>
          <w:sz w:val="24"/>
          <w:szCs w:val="24"/>
        </w:rPr>
        <w:t>Com.1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de ampliación</w:t>
      </w:r>
      <w:r w:rsidR="00F31BB4" w:rsidRPr="00725C67">
        <w:rPr>
          <w:rFonts w:ascii="Arial" w:hAnsi="Arial" w:cs="Arial"/>
          <w:sz w:val="24"/>
          <w:szCs w:val="24"/>
        </w:rPr>
        <w:t xml:space="preserve"> del ejido urbano de la Ciudad </w:t>
      </w:r>
      <w:r w:rsidRPr="00725C67">
        <w:rPr>
          <w:rFonts w:ascii="Arial" w:hAnsi="Arial" w:cs="Arial"/>
          <w:sz w:val="24"/>
          <w:szCs w:val="24"/>
        </w:rPr>
        <w:t xml:space="preserve">de Ushuaia. </w:t>
      </w:r>
      <w:r w:rsidRPr="00725C67">
        <w:rPr>
          <w:rFonts w:ascii="Arial" w:hAnsi="Arial" w:cs="Arial"/>
          <w:b/>
          <w:sz w:val="24"/>
          <w:szCs w:val="24"/>
        </w:rPr>
        <w:t>Com. 5 y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725C67">
        <w:rPr>
          <w:rFonts w:ascii="Arial" w:hAnsi="Arial" w:cs="Arial"/>
          <w:b/>
          <w:sz w:val="24"/>
          <w:szCs w:val="24"/>
        </w:rPr>
        <w:t>Com.1</w:t>
      </w:r>
      <w:r w:rsidRPr="00725C67">
        <w:rPr>
          <w:rFonts w:ascii="Arial" w:hAnsi="Arial" w:cs="Arial"/>
          <w:sz w:val="24"/>
          <w:szCs w:val="24"/>
        </w:rPr>
        <w:t xml:space="preserve"> </w:t>
      </w:r>
    </w:p>
    <w:p w:rsidR="00DC7ACC" w:rsidRPr="00725C67" w:rsidRDefault="00F31BB4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725C67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725C67">
        <w:rPr>
          <w:rFonts w:ascii="Arial" w:hAnsi="Arial" w:cs="Arial"/>
          <w:b/>
          <w:sz w:val="24"/>
          <w:szCs w:val="24"/>
        </w:rPr>
        <w:t>. de Ley</w:t>
      </w:r>
      <w:r w:rsidR="00DC7ACC" w:rsidRPr="00725C67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725C67">
        <w:rPr>
          <w:rFonts w:ascii="Arial" w:hAnsi="Arial" w:cs="Arial"/>
          <w:b/>
          <w:sz w:val="24"/>
          <w:szCs w:val="24"/>
        </w:rPr>
        <w:t>Com. 1 y 2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413/19 P.E.P. Nota Nº 265/19 adjuntando Dto. Provincial Nº 3937/19</w:t>
      </w:r>
      <w:r w:rsidRPr="00725C67">
        <w:rPr>
          <w:rFonts w:ascii="Arial" w:hAnsi="Arial" w:cs="Arial"/>
          <w:sz w:val="24"/>
          <w:szCs w:val="24"/>
        </w:rPr>
        <w:t xml:space="preserve"> por el cual se ratifica el Convenio de Comodato Nº 19.693; ref. a entrega de predio Reserva Fiscal – Parcela 3 del Macizo 154 de la Sección T, del Departamento de Río Grande; suscripto entre la Provincia y la Asociación Civil Reencontrándonos.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66589C" w:rsidRPr="00725C67" w:rsidRDefault="0066589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66589C" w:rsidRPr="00725C67" w:rsidRDefault="0066589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EA23C2" w:rsidRPr="00725C67" w:rsidRDefault="00EA23C2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EA23C2" w:rsidRPr="00725C67" w:rsidRDefault="00EA23C2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725C67" w:rsidRDefault="00F31BB4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725C67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725C67">
        <w:rPr>
          <w:rFonts w:ascii="Arial" w:hAnsi="Arial" w:cs="Arial"/>
          <w:b/>
          <w:sz w:val="24"/>
          <w:szCs w:val="24"/>
        </w:rPr>
        <w:t>. de Ley</w:t>
      </w:r>
      <w:r w:rsidR="00DC7ACC" w:rsidRPr="00725C67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establecidas para los magistrados y funcionarios del Poder Judicial y del Ministerio Público de la Nación. </w:t>
      </w:r>
      <w:r w:rsidR="00DC7ACC" w:rsidRPr="00725C67">
        <w:rPr>
          <w:rFonts w:ascii="Arial" w:hAnsi="Arial" w:cs="Arial"/>
          <w:b/>
          <w:sz w:val="24"/>
          <w:szCs w:val="24"/>
        </w:rPr>
        <w:t>Com. 1</w:t>
      </w:r>
      <w:r w:rsidR="00DC7ACC" w:rsidRPr="00725C67">
        <w:rPr>
          <w:rFonts w:ascii="Arial" w:hAnsi="Arial" w:cs="Arial"/>
          <w:b/>
          <w:sz w:val="24"/>
          <w:szCs w:val="24"/>
        </w:rPr>
        <w:tab/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sz w:val="24"/>
          <w:szCs w:val="24"/>
        </w:rPr>
        <w:t xml:space="preserve"> </w:t>
      </w:r>
    </w:p>
    <w:p w:rsidR="005D3927" w:rsidRPr="00725C67" w:rsidRDefault="005D3927" w:rsidP="00725C67">
      <w:pPr>
        <w:jc w:val="center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725C6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Pr="00725C67" w:rsidRDefault="00886F81" w:rsidP="00725C67">
      <w:pPr>
        <w:jc w:val="both"/>
        <w:rPr>
          <w:rFonts w:ascii="Arial" w:hAnsi="Arial" w:cs="Arial"/>
          <w:sz w:val="24"/>
          <w:szCs w:val="24"/>
        </w:rPr>
      </w:pP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Nº 4047/19</w:t>
      </w:r>
      <w:r w:rsidRPr="00725C6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25C67">
        <w:rPr>
          <w:rFonts w:ascii="Arial" w:hAnsi="Arial" w:cs="Arial"/>
          <w:sz w:val="24"/>
          <w:szCs w:val="24"/>
        </w:rPr>
        <w:t>aclaratorio  del</w:t>
      </w:r>
      <w:proofErr w:type="gramEnd"/>
      <w:r w:rsidRPr="00725C67">
        <w:rPr>
          <w:rFonts w:ascii="Arial" w:hAnsi="Arial" w:cs="Arial"/>
          <w:sz w:val="24"/>
          <w:szCs w:val="24"/>
        </w:rPr>
        <w:t xml:space="preserve"> Dto. Provincial Nº 3937/19 ref. al convenio de comodato suscripto entre la Provincia y la Asociación Civil Reencontrándonos. </w:t>
      </w:r>
      <w:r w:rsidRPr="00725C67">
        <w:rPr>
          <w:rFonts w:ascii="Arial" w:hAnsi="Arial" w:cs="Arial"/>
          <w:b/>
          <w:sz w:val="24"/>
          <w:szCs w:val="24"/>
        </w:rPr>
        <w:t>Com.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Nº 4015/19</w:t>
      </w:r>
      <w:r w:rsidRPr="00725C67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725C67">
        <w:rPr>
          <w:rFonts w:ascii="Arial" w:hAnsi="Arial" w:cs="Arial"/>
          <w:b/>
          <w:sz w:val="24"/>
          <w:szCs w:val="24"/>
        </w:rPr>
        <w:t>Com.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430/19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Nº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19/19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725C67">
        <w:rPr>
          <w:rFonts w:ascii="Arial" w:hAnsi="Arial" w:cs="Arial"/>
          <w:b/>
          <w:sz w:val="24"/>
          <w:szCs w:val="24"/>
        </w:rPr>
        <w:t>Com. 6 y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431/19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Nº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20/19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725C67">
        <w:rPr>
          <w:rFonts w:ascii="Arial" w:hAnsi="Arial" w:cs="Arial"/>
          <w:b/>
          <w:sz w:val="24"/>
          <w:szCs w:val="24"/>
        </w:rPr>
        <w:t>Com. 6 y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 w:rsidRPr="00725C67">
        <w:rPr>
          <w:rFonts w:ascii="Arial" w:hAnsi="Arial" w:cs="Arial"/>
          <w:b/>
          <w:sz w:val="24"/>
          <w:szCs w:val="24"/>
        </w:rPr>
        <w:t xml:space="preserve">ncial N° </w:t>
      </w:r>
      <w:r w:rsidRPr="00725C67">
        <w:rPr>
          <w:rFonts w:ascii="Arial" w:hAnsi="Arial" w:cs="Arial"/>
          <w:b/>
          <w:sz w:val="24"/>
          <w:szCs w:val="24"/>
        </w:rPr>
        <w:t>4326/19</w:t>
      </w:r>
      <w:r w:rsidRPr="00725C67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725C67">
        <w:rPr>
          <w:rFonts w:ascii="Arial" w:hAnsi="Arial" w:cs="Arial"/>
          <w:sz w:val="24"/>
          <w:szCs w:val="24"/>
        </w:rPr>
        <w:t>Gimenez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725C67">
        <w:rPr>
          <w:rFonts w:ascii="Arial" w:hAnsi="Arial" w:cs="Arial"/>
          <w:b/>
          <w:sz w:val="24"/>
          <w:szCs w:val="24"/>
        </w:rPr>
        <w:t>Com.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725C67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725C67">
        <w:rPr>
          <w:rFonts w:ascii="Arial" w:hAnsi="Arial" w:cs="Arial"/>
          <w:b/>
          <w:sz w:val="24"/>
          <w:szCs w:val="24"/>
        </w:rPr>
        <w:t>Com. 1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 w:rsidRPr="00725C67">
        <w:rPr>
          <w:rFonts w:ascii="Arial" w:hAnsi="Arial" w:cs="Arial"/>
          <w:sz w:val="24"/>
          <w:szCs w:val="24"/>
        </w:rPr>
        <w:t>,</w:t>
      </w:r>
      <w:r w:rsidRPr="00725C67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725C67">
        <w:rPr>
          <w:rFonts w:ascii="Arial" w:hAnsi="Arial" w:cs="Arial"/>
          <w:b/>
          <w:sz w:val="24"/>
          <w:szCs w:val="24"/>
        </w:rPr>
        <w:t>Com. 1</w:t>
      </w:r>
      <w:r w:rsidRPr="00725C67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170BD3" w:rsidRPr="00725C67" w:rsidRDefault="00170BD3" w:rsidP="00725C67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455/19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N°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23/19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sobre Declaración de Interés Público Provincial a la Actividad Petrolera. Creación de Terra </w:t>
      </w:r>
      <w:proofErr w:type="spellStart"/>
      <w:r w:rsidRPr="00725C67">
        <w:rPr>
          <w:rFonts w:ascii="Arial" w:hAnsi="Arial" w:cs="Arial"/>
          <w:sz w:val="24"/>
          <w:szCs w:val="24"/>
        </w:rPr>
        <w:t>Ignis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725C67">
        <w:rPr>
          <w:rFonts w:ascii="Arial" w:hAnsi="Arial" w:cs="Arial"/>
          <w:sz w:val="24"/>
          <w:szCs w:val="24"/>
        </w:rPr>
        <w:t>Sau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. </w:t>
      </w:r>
      <w:r w:rsidRPr="00725C67">
        <w:rPr>
          <w:rFonts w:ascii="Arial" w:hAnsi="Arial" w:cs="Arial"/>
          <w:b/>
          <w:sz w:val="24"/>
          <w:szCs w:val="24"/>
        </w:rPr>
        <w:t>Com. 3, 1 y 2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color w:val="C00000"/>
          <w:sz w:val="24"/>
          <w:szCs w:val="24"/>
        </w:rPr>
        <w:t xml:space="preserve">(Girado en sesión especial del 21/05/20) </w:t>
      </w:r>
    </w:p>
    <w:p w:rsidR="00DC7ACC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456/19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N°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22/19 adjuntando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b/>
          <w:sz w:val="24"/>
          <w:szCs w:val="24"/>
        </w:rPr>
        <w:t>de Ley</w:t>
      </w:r>
      <w:r w:rsidRPr="00725C67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725C67">
        <w:rPr>
          <w:rFonts w:ascii="Arial" w:hAnsi="Arial" w:cs="Arial"/>
          <w:b/>
          <w:sz w:val="24"/>
          <w:szCs w:val="24"/>
        </w:rPr>
        <w:t xml:space="preserve">Com. 1 </w:t>
      </w:r>
      <w:r w:rsidRPr="00725C67">
        <w:rPr>
          <w:rFonts w:ascii="Arial" w:hAnsi="Arial" w:cs="Arial"/>
          <w:i/>
          <w:sz w:val="24"/>
          <w:szCs w:val="24"/>
        </w:rPr>
        <w:t>(girado a comisión en</w:t>
      </w:r>
      <w:r w:rsidR="005D7D91" w:rsidRPr="00725C67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5D7D91" w:rsidRPr="00725C67" w:rsidRDefault="00DC7ACC" w:rsidP="00725C67">
      <w:pPr>
        <w:jc w:val="both"/>
        <w:rPr>
          <w:rFonts w:ascii="Arial" w:hAnsi="Arial" w:cs="Arial"/>
          <w:i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463/19 P.E.P. Mensaje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N°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 28/19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="00054535"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725C67">
        <w:rPr>
          <w:rFonts w:ascii="Arial" w:hAnsi="Arial" w:cs="Arial"/>
          <w:b/>
          <w:sz w:val="24"/>
          <w:szCs w:val="24"/>
        </w:rPr>
        <w:t>Com. 1 y 2</w:t>
      </w: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005/20 P.E.P. Nota N° 01/20 adjuntando Dto. Provincial N° 4564/19 </w:t>
      </w:r>
      <w:r w:rsidRPr="00725C67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 w:rsidRPr="00725C67">
        <w:rPr>
          <w:rFonts w:ascii="Arial" w:hAnsi="Arial" w:cs="Arial"/>
          <w:sz w:val="24"/>
          <w:szCs w:val="24"/>
        </w:rPr>
        <w:t>o bajo el N°</w:t>
      </w:r>
      <w:r w:rsidRPr="00725C67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725C67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Resol.</w:t>
      </w:r>
      <w:r w:rsidRPr="00725C67">
        <w:rPr>
          <w:rFonts w:ascii="Arial" w:hAnsi="Arial" w:cs="Arial"/>
          <w:sz w:val="24"/>
          <w:szCs w:val="24"/>
        </w:rPr>
        <w:t xml:space="preserve"> expresando su repudio a la aplicación del gravamen al transporte de carga por vía terrestre al ingreso de la ciudad de Rio </w:t>
      </w:r>
      <w:proofErr w:type="gramStart"/>
      <w:r w:rsidRPr="00725C67">
        <w:rPr>
          <w:rFonts w:ascii="Arial" w:hAnsi="Arial" w:cs="Arial"/>
          <w:sz w:val="24"/>
          <w:szCs w:val="24"/>
        </w:rPr>
        <w:t>Gallegos</w:t>
      </w:r>
      <w:proofErr w:type="gramEnd"/>
      <w:r w:rsidRPr="00725C67">
        <w:rPr>
          <w:rFonts w:ascii="Arial" w:hAnsi="Arial" w:cs="Arial"/>
          <w:sz w:val="24"/>
          <w:szCs w:val="24"/>
        </w:rPr>
        <w:t xml:space="preserve">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725C67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725C67">
        <w:rPr>
          <w:rFonts w:ascii="Arial" w:hAnsi="Arial" w:cs="Arial"/>
          <w:b/>
          <w:sz w:val="24"/>
          <w:szCs w:val="24"/>
        </w:rPr>
        <w:t>Com. 1 y 4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 xml:space="preserve">. de Resol. </w:t>
      </w:r>
      <w:r w:rsidRPr="00725C67">
        <w:rPr>
          <w:rFonts w:ascii="Arial" w:hAnsi="Arial" w:cs="Arial"/>
          <w:sz w:val="24"/>
          <w:szCs w:val="24"/>
        </w:rPr>
        <w:t xml:space="preserve">expresando su más enérgico repudio al proyecto de intervención al Poder Judicial de la Provincia de Jujuy.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725C67">
        <w:rPr>
          <w:rFonts w:ascii="Arial" w:hAnsi="Arial" w:cs="Arial"/>
          <w:b/>
          <w:sz w:val="24"/>
          <w:szCs w:val="24"/>
        </w:rPr>
        <w:t>Com. 2 y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M.P.</w:t>
      </w:r>
      <w:proofErr w:type="gramStart"/>
      <w:r w:rsidRPr="00725C67">
        <w:rPr>
          <w:rFonts w:ascii="Arial" w:hAnsi="Arial" w:cs="Arial"/>
          <w:b/>
          <w:sz w:val="24"/>
          <w:szCs w:val="24"/>
        </w:rPr>
        <w:t>F.Proy</w:t>
      </w:r>
      <w:proofErr w:type="spellEnd"/>
      <w:proofErr w:type="gram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725C67">
        <w:rPr>
          <w:rFonts w:ascii="Arial" w:hAnsi="Arial" w:cs="Arial"/>
          <w:b/>
          <w:sz w:val="24"/>
          <w:szCs w:val="24"/>
        </w:rPr>
        <w:t>Com. 2 y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725C67">
        <w:rPr>
          <w:rFonts w:ascii="Arial" w:hAnsi="Arial" w:cs="Arial"/>
          <w:sz w:val="24"/>
          <w:szCs w:val="24"/>
        </w:rPr>
        <w:t>whatsapp</w:t>
      </w:r>
      <w:proofErr w:type="spellEnd"/>
      <w:r w:rsidRPr="00725C67">
        <w:rPr>
          <w:rFonts w:ascii="Arial" w:hAnsi="Arial" w:cs="Arial"/>
          <w:sz w:val="24"/>
          <w:szCs w:val="24"/>
        </w:rPr>
        <w:t xml:space="preserve">). </w:t>
      </w:r>
      <w:r w:rsidRPr="00725C67">
        <w:rPr>
          <w:rFonts w:ascii="Arial" w:hAnsi="Arial" w:cs="Arial"/>
          <w:b/>
          <w:sz w:val="24"/>
          <w:szCs w:val="24"/>
        </w:rPr>
        <w:t>Com. 5 y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040/20 BLOQUE PARTIDO VERDE.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Resol.</w:t>
      </w:r>
      <w:r w:rsidR="00054535" w:rsidRPr="00725C67">
        <w:rPr>
          <w:rFonts w:ascii="Arial" w:hAnsi="Arial" w:cs="Arial"/>
          <w:sz w:val="24"/>
          <w:szCs w:val="24"/>
        </w:rPr>
        <w:t xml:space="preserve"> modificando el Reglamento I</w:t>
      </w:r>
      <w:r w:rsidRPr="00725C67">
        <w:rPr>
          <w:rFonts w:ascii="Arial" w:hAnsi="Arial" w:cs="Arial"/>
          <w:sz w:val="24"/>
          <w:szCs w:val="24"/>
        </w:rPr>
        <w:t xml:space="preserve">nterno del Poder Legislativo.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0050C" w:rsidRPr="00725C67" w:rsidRDefault="00D0050C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725C67" w:rsidRDefault="00725C67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725C67" w:rsidRDefault="00725C67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725C67" w:rsidRDefault="00725C67" w:rsidP="00725C67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Declaración</w:t>
      </w:r>
      <w:r w:rsidRPr="00725C67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725C67">
        <w:rPr>
          <w:rFonts w:ascii="Arial" w:hAnsi="Arial" w:cs="Arial"/>
          <w:b/>
          <w:sz w:val="24"/>
          <w:szCs w:val="24"/>
        </w:rPr>
        <w:t>Com. 1</w:t>
      </w:r>
    </w:p>
    <w:p w:rsidR="00DC7ACC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725C67">
        <w:rPr>
          <w:rFonts w:ascii="Arial" w:hAnsi="Arial" w:cs="Arial"/>
          <w:b/>
          <w:sz w:val="24"/>
          <w:szCs w:val="24"/>
        </w:rPr>
        <w:t>Com. 3 y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066/20 BLOQUE PARTIDO VERDE.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creando el Fondo de Lucha contra la Violencia de Género. </w:t>
      </w:r>
      <w:r w:rsidRPr="00725C67">
        <w:rPr>
          <w:rFonts w:ascii="Arial" w:hAnsi="Arial" w:cs="Arial"/>
          <w:b/>
          <w:sz w:val="24"/>
          <w:szCs w:val="24"/>
        </w:rPr>
        <w:t>Com. 2 y 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067/20 BLOQUE PARTIDO VERDE.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Pr="00725C67">
        <w:rPr>
          <w:rFonts w:ascii="Arial" w:hAnsi="Arial" w:cs="Arial"/>
          <w:sz w:val="24"/>
          <w:szCs w:val="24"/>
        </w:rPr>
        <w:t xml:space="preserve"> creando el Consejo de Actuación Interinstitucional de Emergencia en el marco de la Pandemia del COVID-19, de articulación de acciones para atención de violencia hacia las mujeres en razón del género, violencia famil</w:t>
      </w:r>
      <w:r w:rsidR="00170BD3" w:rsidRPr="00725C67">
        <w:rPr>
          <w:rFonts w:ascii="Arial" w:hAnsi="Arial" w:cs="Arial"/>
          <w:sz w:val="24"/>
          <w:szCs w:val="24"/>
        </w:rPr>
        <w:t xml:space="preserve">iar y maltrato </w:t>
      </w:r>
      <w:proofErr w:type="spellStart"/>
      <w:r w:rsidR="00170BD3" w:rsidRPr="00725C67">
        <w:rPr>
          <w:rFonts w:ascii="Arial" w:hAnsi="Arial" w:cs="Arial"/>
          <w:sz w:val="24"/>
          <w:szCs w:val="24"/>
        </w:rPr>
        <w:t>infanto</w:t>
      </w:r>
      <w:proofErr w:type="spellEnd"/>
      <w:r w:rsidR="00170BD3" w:rsidRPr="00725C67">
        <w:rPr>
          <w:rFonts w:ascii="Arial" w:hAnsi="Arial" w:cs="Arial"/>
          <w:sz w:val="24"/>
          <w:szCs w:val="24"/>
        </w:rPr>
        <w:t xml:space="preserve"> juvenil.</w:t>
      </w:r>
      <w:r w:rsidR="00170BD3" w:rsidRPr="00725C67">
        <w:rPr>
          <w:rFonts w:ascii="Arial" w:hAnsi="Arial" w:cs="Arial"/>
          <w:b/>
          <w:sz w:val="24"/>
          <w:szCs w:val="24"/>
        </w:rPr>
        <w:t>Com.1</w:t>
      </w:r>
    </w:p>
    <w:p w:rsidR="00DC7ACC" w:rsidRPr="00725C67" w:rsidRDefault="00DC7ACC" w:rsidP="00725C67">
      <w:pPr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 s</w:t>
      </w:r>
      <w:r w:rsidRPr="00725C67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</w:p>
    <w:p w:rsidR="00862697" w:rsidRPr="00725C67" w:rsidRDefault="00DC7ACC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725C67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25C67">
        <w:rPr>
          <w:rFonts w:ascii="Arial" w:hAnsi="Arial" w:cs="Arial"/>
          <w:b/>
          <w:sz w:val="24"/>
          <w:szCs w:val="24"/>
        </w:rPr>
        <w:t>. de Ley</w:t>
      </w:r>
      <w:r w:rsidR="005D7D91" w:rsidRPr="00725C67">
        <w:rPr>
          <w:rFonts w:ascii="Arial" w:hAnsi="Arial" w:cs="Arial"/>
          <w:sz w:val="24"/>
          <w:szCs w:val="24"/>
        </w:rPr>
        <w:t xml:space="preserve"> sobre archivo oral de las M</w:t>
      </w:r>
      <w:r w:rsidRPr="00725C67">
        <w:rPr>
          <w:rFonts w:ascii="Arial" w:hAnsi="Arial" w:cs="Arial"/>
          <w:sz w:val="24"/>
          <w:szCs w:val="24"/>
        </w:rPr>
        <w:t xml:space="preserve">emorias de Malvinas. </w:t>
      </w:r>
      <w:r w:rsidRPr="00725C67">
        <w:rPr>
          <w:rFonts w:ascii="Arial" w:hAnsi="Arial" w:cs="Arial"/>
          <w:b/>
          <w:sz w:val="24"/>
          <w:szCs w:val="24"/>
        </w:rPr>
        <w:t>Com. 1 y 2</w:t>
      </w:r>
    </w:p>
    <w:p w:rsidR="00862697" w:rsidRPr="00725C67" w:rsidRDefault="00862697" w:rsidP="00725C67">
      <w:pPr>
        <w:jc w:val="both"/>
        <w:rPr>
          <w:rFonts w:ascii="Arial" w:hAnsi="Arial" w:cs="Arial"/>
          <w:b/>
          <w:sz w:val="24"/>
          <w:szCs w:val="24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079/20 BLOQUE M.P.F.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Programa de Capacitación y Entrenamiento Laboral +45.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081/20 BLOQUE M.P.F.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durante la temporada invernal, previo </w:t>
      </w:r>
      <w:proofErr w:type="gramStart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>a  la</w:t>
      </w:r>
      <w:proofErr w:type="gramEnd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suspensión del suministro de electricidad y gas natural, las empresas deberán comunicar a la autoridad competente.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093/20 BLOQUE PARTIDO VERDE.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semestral detallado que establece el art. 6° de la Ley Provincial 1304 y otros ítems.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096/20 BLOQUE M.P.F.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derogando la Ley Provincial 1027, Procuración Penitenciaria en el ámbito del Poder Legislativo, creación.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6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097/20 BLOQUE PARTIDO VERDE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Asistencia y Estímulo a la Producción, denominado “Fortalecimiento a la Producción Forestal, Frutihortícola, Agropecuaria y Pesquera Artesanal.”.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2 y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099/20 BLOQUE PARTIDO VERDE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>. declarando de interés provincial al curso online denominado “Buenas Prácticas COVID 19”.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106/20 BLOQUE FORJA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>Pcial</w:t>
      </w:r>
      <w:proofErr w:type="spellEnd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201 (Ley Electoral).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107/20 BLOQUE PARTIDO VERDE.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transfiera a los Municipios todos los aportes en concepto ATN, en el marco de la Emergencia Sanitaria Producto del COVID-19.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66589C" w:rsidRPr="00725C67" w:rsidRDefault="0066589C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108/20 BLOQUE PARTIDO VERDE.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sobre puestos de trabajo y formación del personal de cada operadora de las concesiones </w:t>
      </w:r>
      <w:proofErr w:type="spellStart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>hidrocarburíferas</w:t>
      </w:r>
      <w:proofErr w:type="spellEnd"/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>, y otros ítems.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112/20 BLOQUE U.C.R.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Provincial de Becas Deportivas.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113/20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TODOS-P.J. Y PARTIDO VERDE.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de Ley 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creando el Área Natural Protegida Península Mitre.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1 y 2 </w:t>
      </w: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124/20 BLOQUE PARTIDO VERDE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un plan de inserción laboral para personas que padecen cáncer.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5 y 2</w:t>
      </w: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130/20 BLOQUE FORJA.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regulación de honorarios profesionales para abogados de la Provincia.</w:t>
      </w:r>
      <w:r w:rsidR="00AA7EC9"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131/20 BLOQUE FRENTE DE TODOS-P.J.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1277 (adhesión a la Ley Nacional 27.350, sobre uso medicinal de la planta de cannabis y sus derivados).</w:t>
      </w:r>
      <w:r w:rsidR="00AA7EC9"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</w:p>
    <w:p w:rsidR="000E69AF" w:rsidRPr="00725C67" w:rsidRDefault="000E69AF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132/20 BLOQUE FRENTE DE TODOS-P.J.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Fondo Solidario de contingencias sociales y ecológicas para la Provincia.</w:t>
      </w:r>
      <w:r w:rsidR="00AA7EC9"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5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133/20 BLOQUE U.C.R.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Provincial 201.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137/20 BLOQUE FRENTE DE TODOS –P.J.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Pasantías Educativas.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4 y 1</w:t>
      </w:r>
    </w:p>
    <w:p w:rsidR="00862697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725C6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138/20 BLOQUE FRENTE DE TODOS –P.J.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implementando el “Programa Alcoholemia Cero al Volante” en el ámbito de la Provincia.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139/20 BLOQUE FRENTE DE TODOS –P.J.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“Conectar Hogares”, en el ámbito de la Provincia.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3 y 2</w:t>
      </w: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C7914" w:rsidRDefault="008C7914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bookmarkStart w:id="0" w:name="_GoBack"/>
      <w:bookmarkEnd w:id="0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140/20 BLOQUE FRENTE DE TODOS –P.J.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Servicio Solidario de Sepelios en el ámbito de la Provincia.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A7EC9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0050C" w:rsidRPr="00725C67" w:rsidRDefault="00AA7EC9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141/20 BLOQUE FRENTE DE TODOS –P.J.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725C6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la Agencia Fueguina de Redes de Gas (A.F.R. GAS) en el ámbito de la Provincia.</w:t>
      </w:r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725C6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3</w:t>
      </w:r>
    </w:p>
    <w:p w:rsidR="00D0050C" w:rsidRPr="00725C67" w:rsidRDefault="00D0050C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</w:p>
    <w:p w:rsidR="00725C67" w:rsidRDefault="00D0050C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hAnsi="Arial" w:cs="Arial"/>
          <w:sz w:val="24"/>
          <w:szCs w:val="24"/>
        </w:rPr>
      </w:pPr>
      <w:r w:rsidRPr="00725C67">
        <w:rPr>
          <w:rFonts w:ascii="Arial" w:hAnsi="Arial" w:cs="Arial"/>
          <w:sz w:val="24"/>
          <w:szCs w:val="24"/>
        </w:rPr>
        <w:t xml:space="preserve"> </w:t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  <w:r w:rsidRPr="00725C67">
        <w:rPr>
          <w:rFonts w:ascii="Arial" w:hAnsi="Arial" w:cs="Arial"/>
          <w:sz w:val="24"/>
          <w:szCs w:val="24"/>
        </w:rPr>
        <w:tab/>
      </w:r>
    </w:p>
    <w:p w:rsidR="00862697" w:rsidRPr="00725C67" w:rsidRDefault="00725C67" w:rsidP="00725C6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7C7D" w:rsidRPr="00725C67">
        <w:rPr>
          <w:rFonts w:ascii="Arial" w:hAnsi="Arial" w:cs="Arial"/>
          <w:sz w:val="24"/>
          <w:szCs w:val="24"/>
        </w:rPr>
        <w:t>SALA DE COMISIÓN, 07 de agosto</w:t>
      </w:r>
      <w:r w:rsidR="00D30036" w:rsidRPr="00725C67">
        <w:rPr>
          <w:rFonts w:ascii="Arial" w:hAnsi="Arial" w:cs="Arial"/>
          <w:sz w:val="24"/>
          <w:szCs w:val="24"/>
        </w:rPr>
        <w:t xml:space="preserve"> de 2020</w:t>
      </w:r>
      <w:r w:rsidR="0066589C" w:rsidRPr="00725C67">
        <w:rPr>
          <w:rFonts w:ascii="Arial" w:hAnsi="Arial" w:cs="Arial"/>
          <w:sz w:val="24"/>
          <w:szCs w:val="24"/>
        </w:rPr>
        <w:t>.</w:t>
      </w:r>
    </w:p>
    <w:p w:rsidR="00862697" w:rsidRPr="00862697" w:rsidRDefault="00862697" w:rsidP="00725C6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862697" w:rsidRPr="00862697" w:rsidTr="00DF28BB">
        <w:tc>
          <w:tcPr>
            <w:tcW w:w="10580" w:type="dxa"/>
          </w:tcPr>
          <w:p w:rsidR="00862697" w:rsidRPr="00862697" w:rsidRDefault="00862697" w:rsidP="00862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32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ar-SA"/>
              </w:rPr>
            </w:pPr>
          </w:p>
        </w:tc>
      </w:tr>
    </w:tbl>
    <w:p w:rsidR="00862697" w:rsidRPr="00862697" w:rsidRDefault="00862697" w:rsidP="0066589C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5D7D91" w:rsidRPr="00862697" w:rsidRDefault="005D7D91" w:rsidP="00862697">
      <w:pPr>
        <w:widowControl w:val="0"/>
        <w:autoSpaceDE w:val="0"/>
        <w:autoSpaceDN w:val="0"/>
        <w:adjustRightInd w:val="0"/>
        <w:spacing w:after="0" w:line="240" w:lineRule="auto"/>
        <w:ind w:left="132" w:right="132"/>
        <w:jc w:val="both"/>
        <w:rPr>
          <w:rFonts w:ascii="Arial" w:eastAsia="Times New Roman" w:hAnsi="Arial" w:cs="Arial"/>
          <w:b/>
          <w:sz w:val="20"/>
          <w:szCs w:val="20"/>
          <w:lang w:val="es-ES_tradnl" w:eastAsia="ar-SA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C42ACA" w:rsidRPr="00DC7ACC" w:rsidRDefault="008C7914" w:rsidP="00DC7ACC">
      <w:pPr>
        <w:jc w:val="both"/>
        <w:rPr>
          <w:rFonts w:ascii="Arial" w:hAnsi="Arial" w:cs="Arial"/>
          <w:sz w:val="24"/>
          <w:szCs w:val="24"/>
        </w:rPr>
      </w:pPr>
    </w:p>
    <w:sectPr w:rsidR="00C42ACA" w:rsidRPr="00DC7ACC" w:rsidSect="0066589C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D4" w:rsidRDefault="00843DD4" w:rsidP="009B545D">
      <w:pPr>
        <w:spacing w:after="0" w:line="240" w:lineRule="auto"/>
      </w:pPr>
      <w:r>
        <w:separator/>
      </w:r>
    </w:p>
  </w:endnote>
  <w:end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835424"/>
      <w:docPartObj>
        <w:docPartGallery w:val="Page Numbers (Bottom of Page)"/>
        <w:docPartUnique/>
      </w:docPartObj>
    </w:sdtPr>
    <w:sdtEndPr/>
    <w:sdtContent>
      <w:p w:rsidR="009B545D" w:rsidRDefault="009B5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7D">
          <w:rPr>
            <w:noProof/>
          </w:rPr>
          <w:t>1</w:t>
        </w:r>
        <w:r>
          <w:fldChar w:fldCharType="end"/>
        </w:r>
      </w:p>
    </w:sdtContent>
  </w:sdt>
  <w:p w:rsidR="009B545D" w:rsidRDefault="009B5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D4" w:rsidRDefault="00843DD4" w:rsidP="009B545D">
      <w:pPr>
        <w:spacing w:after="0" w:line="240" w:lineRule="auto"/>
      </w:pPr>
      <w:r>
        <w:separator/>
      </w:r>
    </w:p>
  </w:footnote>
  <w:foot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ACC"/>
    <w:rsid w:val="00012542"/>
    <w:rsid w:val="00054535"/>
    <w:rsid w:val="00061ED6"/>
    <w:rsid w:val="000932FD"/>
    <w:rsid w:val="000A61D8"/>
    <w:rsid w:val="000E69AF"/>
    <w:rsid w:val="00100061"/>
    <w:rsid w:val="0010243D"/>
    <w:rsid w:val="00127C7D"/>
    <w:rsid w:val="00170BD3"/>
    <w:rsid w:val="001A4B05"/>
    <w:rsid w:val="001E0412"/>
    <w:rsid w:val="00284604"/>
    <w:rsid w:val="004B5C9D"/>
    <w:rsid w:val="0056299B"/>
    <w:rsid w:val="005B2030"/>
    <w:rsid w:val="005D3927"/>
    <w:rsid w:val="005D7D91"/>
    <w:rsid w:val="0066589C"/>
    <w:rsid w:val="00702DF3"/>
    <w:rsid w:val="0071004C"/>
    <w:rsid w:val="00725C67"/>
    <w:rsid w:val="00843DD4"/>
    <w:rsid w:val="00862697"/>
    <w:rsid w:val="00886F81"/>
    <w:rsid w:val="008B5852"/>
    <w:rsid w:val="008C7914"/>
    <w:rsid w:val="00902426"/>
    <w:rsid w:val="009B545D"/>
    <w:rsid w:val="009D1043"/>
    <w:rsid w:val="00AA7EC9"/>
    <w:rsid w:val="00B76924"/>
    <w:rsid w:val="00B776CE"/>
    <w:rsid w:val="00B87F0F"/>
    <w:rsid w:val="00B93668"/>
    <w:rsid w:val="00BC1643"/>
    <w:rsid w:val="00CB2333"/>
    <w:rsid w:val="00CD308F"/>
    <w:rsid w:val="00CE431C"/>
    <w:rsid w:val="00D0050C"/>
    <w:rsid w:val="00D30036"/>
    <w:rsid w:val="00D320FC"/>
    <w:rsid w:val="00D32A8F"/>
    <w:rsid w:val="00D87468"/>
    <w:rsid w:val="00DC40B4"/>
    <w:rsid w:val="00DC7ACC"/>
    <w:rsid w:val="00E836F0"/>
    <w:rsid w:val="00EA23C2"/>
    <w:rsid w:val="00ED27C8"/>
    <w:rsid w:val="00ED730B"/>
    <w:rsid w:val="00F31BB4"/>
    <w:rsid w:val="00F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18D0"/>
  <w15:docId w15:val="{77F61953-2A4F-4282-BDE7-0A41AB6B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7165-C8A0-49B8-A473-D078912C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1887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Omodeo Vanone</cp:lastModifiedBy>
  <cp:revision>36</cp:revision>
  <cp:lastPrinted>2020-08-07T21:06:00Z</cp:lastPrinted>
  <dcterms:created xsi:type="dcterms:W3CDTF">2020-06-03T04:10:00Z</dcterms:created>
  <dcterms:modified xsi:type="dcterms:W3CDTF">2020-08-07T21:07:00Z</dcterms:modified>
</cp:coreProperties>
</file>