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A" w:rsidRPr="00F84F70" w:rsidRDefault="00E8313A" w:rsidP="00D40971">
      <w:pPr>
        <w:jc w:val="both"/>
        <w:rPr>
          <w:b/>
        </w:rPr>
      </w:pPr>
    </w:p>
    <w:p w:rsidR="00F11163" w:rsidRDefault="00F84F70" w:rsidP="00D40971">
      <w:pPr>
        <w:jc w:val="both"/>
        <w:rPr>
          <w:b/>
        </w:rPr>
      </w:pPr>
      <w:r>
        <w:rPr>
          <w:b/>
        </w:rPr>
        <w:t>LEY Nº 14</w:t>
      </w:r>
      <w:r w:rsidR="006752C0">
        <w:rPr>
          <w:b/>
        </w:rPr>
        <w:t>58</w:t>
      </w:r>
    </w:p>
    <w:p w:rsidR="00F84F70" w:rsidRPr="00F84F70" w:rsidRDefault="00F84F70" w:rsidP="00D40971">
      <w:pPr>
        <w:jc w:val="both"/>
        <w:rPr>
          <w:b/>
        </w:rPr>
      </w:pPr>
    </w:p>
    <w:p w:rsidR="006752C0" w:rsidRPr="00A81020" w:rsidRDefault="006752C0" w:rsidP="006752C0">
      <w:pPr>
        <w:widowControl/>
        <w:autoSpaceDE w:val="0"/>
        <w:adjustRightInd/>
        <w:jc w:val="both"/>
        <w:rPr>
          <w:b/>
          <w:bCs/>
          <w:szCs w:val="20"/>
          <w:lang w:val="es-MX" w:eastAsia="es-ES"/>
        </w:rPr>
      </w:pPr>
      <w:r w:rsidRPr="00A81020">
        <w:rPr>
          <w:b/>
          <w:bCs/>
          <w:szCs w:val="20"/>
          <w:lang w:val="es-MX" w:eastAsia="es-ES"/>
        </w:rPr>
        <w:t>RÉGIMEN DE JUBILACIONES Y PENSIONES PARA EL PERSONAL DE LOS TRES PODERES DEL ESTADO PROVINCIAL</w:t>
      </w:r>
      <w:r>
        <w:rPr>
          <w:b/>
          <w:bCs/>
          <w:szCs w:val="20"/>
          <w:lang w:val="es-MX" w:eastAsia="es-ES"/>
        </w:rPr>
        <w:t>: MODIFICA LEY 561 Y 14</w:t>
      </w:r>
      <w:r w:rsidR="00F9391C">
        <w:rPr>
          <w:b/>
          <w:bCs/>
          <w:szCs w:val="20"/>
          <w:lang w:val="es-MX" w:eastAsia="es-ES"/>
        </w:rPr>
        <w:t>5</w:t>
      </w:r>
      <w:r>
        <w:rPr>
          <w:b/>
          <w:bCs/>
          <w:szCs w:val="20"/>
          <w:lang w:val="es-MX" w:eastAsia="es-ES"/>
        </w:rPr>
        <w:t>6</w:t>
      </w:r>
      <w:r w:rsidR="00F9391C">
        <w:rPr>
          <w:b/>
          <w:bCs/>
          <w:szCs w:val="20"/>
          <w:lang w:val="es-MX" w:eastAsia="es-ES"/>
        </w:rPr>
        <w:t>.</w:t>
      </w:r>
    </w:p>
    <w:p w:rsidR="00596B56" w:rsidRPr="00F84F70" w:rsidRDefault="00596B56" w:rsidP="00D40971">
      <w:pPr>
        <w:jc w:val="both"/>
      </w:pPr>
      <w:bookmarkStart w:id="0" w:name="_GoBack"/>
      <w:bookmarkEnd w:id="0"/>
    </w:p>
    <w:p w:rsidR="00B24C3B" w:rsidRPr="00F84F70" w:rsidRDefault="00531ECC" w:rsidP="00D40971">
      <w:pPr>
        <w:jc w:val="both"/>
      </w:pPr>
      <w:r w:rsidRPr="00F84F70">
        <w:t xml:space="preserve">Sanción: </w:t>
      </w:r>
      <w:r w:rsidR="006878B4">
        <w:t>07</w:t>
      </w:r>
      <w:r w:rsidR="00A81020">
        <w:t xml:space="preserve"> </w:t>
      </w:r>
      <w:r w:rsidR="006878B4">
        <w:t xml:space="preserve">de Diciembre </w:t>
      </w:r>
      <w:r w:rsidR="00A81020">
        <w:t>de 2022.</w:t>
      </w:r>
    </w:p>
    <w:p w:rsidR="006618E6" w:rsidRDefault="00F84F70" w:rsidP="00D40971">
      <w:pPr>
        <w:jc w:val="both"/>
      </w:pPr>
      <w:r>
        <w:t xml:space="preserve">Promulgación: </w:t>
      </w:r>
      <w:r w:rsidR="006752C0">
        <w:t>12</w:t>
      </w:r>
      <w:r w:rsidR="00A81020">
        <w:t>/12/22 D.P. Nº 33</w:t>
      </w:r>
      <w:r w:rsidR="006752C0">
        <w:t>6</w:t>
      </w:r>
      <w:r w:rsidR="006878B4">
        <w:t>3</w:t>
      </w:r>
      <w:r w:rsidR="00A81020">
        <w:t>/22</w:t>
      </w:r>
      <w:r w:rsidR="00D40971">
        <w:t>.</w:t>
      </w:r>
    </w:p>
    <w:p w:rsidR="00585C0F" w:rsidRPr="00F84F70" w:rsidRDefault="00B75BB0" w:rsidP="00D40971">
      <w:pPr>
        <w:autoSpaceDE w:val="0"/>
        <w:jc w:val="both"/>
        <w:rPr>
          <w:b/>
          <w:bCs/>
        </w:rPr>
      </w:pPr>
      <w:r w:rsidRPr="00F84F70">
        <w:t>Publicación: B.O.P</w:t>
      </w:r>
      <w:r w:rsidR="00F84F70">
        <w:t xml:space="preserve">. </w:t>
      </w:r>
      <w:r w:rsidR="006752C0">
        <w:t>12</w:t>
      </w:r>
      <w:r w:rsidR="006878B4">
        <w:t>/12/</w:t>
      </w:r>
      <w:r w:rsidR="00D40971">
        <w:t>22.</w:t>
      </w:r>
    </w:p>
    <w:p w:rsidR="00625520" w:rsidRPr="0038480B" w:rsidRDefault="00625520" w:rsidP="00D40971">
      <w:pPr>
        <w:autoSpaceDE w:val="0"/>
        <w:jc w:val="both"/>
        <w:rPr>
          <w:bCs/>
        </w:rPr>
      </w:pPr>
    </w:p>
    <w:p w:rsidR="00F9391C" w:rsidRDefault="00F9391C" w:rsidP="00F9391C">
      <w:pPr>
        <w:jc w:val="both"/>
      </w:pPr>
    </w:p>
    <w:p w:rsidR="00F9391C" w:rsidRDefault="00F9391C" w:rsidP="00F9391C">
      <w:pPr>
        <w:jc w:val="both"/>
      </w:pPr>
      <w:r w:rsidRPr="00F9391C">
        <w:rPr>
          <w:b/>
        </w:rPr>
        <w:t>Artículo 1º.-</w:t>
      </w:r>
      <w:r>
        <w:t xml:space="preserve"> </w:t>
      </w:r>
      <w:proofErr w:type="spellStart"/>
      <w:r>
        <w:t>Sustitúyese</w:t>
      </w:r>
      <w:proofErr w:type="spellEnd"/>
      <w:r>
        <w:t xml:space="preserve"> el artículo 8º de la Ley provincial 561, por el siguiente texto:</w:t>
      </w:r>
    </w:p>
    <w:p w:rsidR="00F9391C" w:rsidRDefault="00F9391C" w:rsidP="00F9391C">
      <w:pPr>
        <w:jc w:val="both"/>
      </w:pPr>
      <w:r>
        <w:t xml:space="preserve">"Artículo 8°.- Los aportes personales de los/las activos/as y las contribuciones a cargo de los empleadores, serán obligatorios y equivalentes a un porcentaje de la remuneración determinada de conformidad con las normas de la presente ley. </w:t>
      </w:r>
    </w:p>
    <w:p w:rsidR="00F9391C" w:rsidRDefault="00F9391C" w:rsidP="00F9391C">
      <w:pPr>
        <w:ind w:firstLine="284"/>
        <w:jc w:val="both"/>
      </w:pPr>
      <w:r>
        <w:t xml:space="preserve">Los aportes personales serán del catorce por ciento (14%) para las jubilaciones ordinarias y del dieciséis por ciento (16%) para las jubilaciones previstas por los artículos 35, 35 bis, 35 ter y 38. Las contribuciones patronales serán del dieciséis por ciento (16%) para las jubilaciones ordinarias y del dieciocho por ciento (18%) para las jubilaciones previstas por los artículos 35, 35 bis, 35 ter y 38. </w:t>
      </w:r>
    </w:p>
    <w:p w:rsidR="00F9391C" w:rsidRDefault="00F9391C" w:rsidP="00F9391C">
      <w:pPr>
        <w:ind w:firstLine="284"/>
        <w:jc w:val="both"/>
      </w:pPr>
      <w:r>
        <w:t>El pago de los aportes y contribuciones será obligatorio para todo el personal y se realizará sobre el total de la remuneración determinada, sin existir monto máximo.</w:t>
      </w:r>
    </w:p>
    <w:p w:rsidR="00F9391C" w:rsidRDefault="00F9391C" w:rsidP="00F9391C">
      <w:pPr>
        <w:ind w:firstLine="284"/>
        <w:jc w:val="both"/>
      </w:pPr>
      <w:r>
        <w:t>Del aporte personal de los/las pasivos/as: EI personal pasivo/a que para acceder al beneficio previsional computó al cese, servicios con aportes a esta caja por un lapso menor a diez (10) años y que perciba un haber previsional que supere la asignación básica remunerativa del/la gobernador/a, efectuará un aporte compensatorio del quince por ciento (15%) del haber pleno, durante el plazo de vigencia de la Ley provincial 1403 y/o la que en el futuro la reemplace.</w:t>
      </w:r>
    </w:p>
    <w:p w:rsidR="00F9391C" w:rsidRDefault="00F9391C" w:rsidP="00F9391C">
      <w:pPr>
        <w:ind w:firstLine="284"/>
        <w:jc w:val="both"/>
      </w:pPr>
      <w:r>
        <w:t>Delegase al Poder Ejecutivo para que incremente la alícuota de los aportes personales a razón de cero coma cinco (0,5) puntos porcentuales por año con un tope de hasta dos (2) puntos porcentuales acumulados a partir de la existencia de déficit permanente y creciente entre los recursos totales y gastos totales mensuales.</w:t>
      </w:r>
    </w:p>
    <w:p w:rsidR="00F9391C" w:rsidRDefault="00F9391C" w:rsidP="00F9391C">
      <w:pPr>
        <w:ind w:firstLine="284"/>
        <w:jc w:val="both"/>
      </w:pPr>
      <w:r>
        <w:t>A partir de la existencia de déficit permanente y creciente entre los recursos y gastos totales mensuales, el Poder Ejecutivo deberá incrementar la alícuota de los aportes personales a razón de cero coma cinco (0,5) puntos porcentuales por año con un tope de hasta dos (2) puntos porcentuales acumulados.</w:t>
      </w:r>
    </w:p>
    <w:p w:rsidR="00F9391C" w:rsidRDefault="00F9391C" w:rsidP="00F9391C">
      <w:pPr>
        <w:ind w:firstLine="284"/>
        <w:jc w:val="both"/>
      </w:pPr>
      <w:r>
        <w:t>La implementación de la facultad delegada deberá ejercerse por el Poder Ejecutivo en el plazo máximo de treinta (30) días a contar desde la fecha del cumplimiento de la condición antes indicada. Vencido el plazo dicha cláusula operará en forma automática.</w:t>
      </w:r>
    </w:p>
    <w:p w:rsidR="00F9391C" w:rsidRDefault="00F9391C" w:rsidP="00F9391C">
      <w:pPr>
        <w:ind w:firstLine="284"/>
        <w:jc w:val="both"/>
      </w:pPr>
      <w:r>
        <w:t>El presente mecanismo será de aplicación previa a lo establecido en el artículo 23 de la Ley provincial 1070.".</w:t>
      </w:r>
    </w:p>
    <w:p w:rsidR="00F9391C" w:rsidRDefault="00F9391C" w:rsidP="00F9391C">
      <w:pPr>
        <w:jc w:val="both"/>
      </w:pPr>
    </w:p>
    <w:p w:rsidR="00F9391C" w:rsidRDefault="00F9391C" w:rsidP="00F9391C">
      <w:pPr>
        <w:jc w:val="both"/>
      </w:pPr>
      <w:r w:rsidRPr="00F9391C">
        <w:rPr>
          <w:b/>
        </w:rPr>
        <w:t>Artículo 2º.-</w:t>
      </w:r>
      <w:r>
        <w:t xml:space="preserve"> </w:t>
      </w:r>
      <w:proofErr w:type="spellStart"/>
      <w:r>
        <w:t>Sustitúyese</w:t>
      </w:r>
      <w:proofErr w:type="spellEnd"/>
      <w:r>
        <w:t xml:space="preserve"> el artículo 16 de Ley provincial 1456, por el siguiente texto:</w:t>
      </w:r>
    </w:p>
    <w:p w:rsidR="00F9391C" w:rsidRDefault="00F9391C" w:rsidP="00F9391C">
      <w:pPr>
        <w:jc w:val="both"/>
      </w:pPr>
      <w:r>
        <w:t xml:space="preserve">“Artículo 16.- Para aquellos/as beneficiarios/as cuyos haberes iniciales hayan sido determinados utilizando como base de cálculo lo establecido en el inciso a.1) del artículo 43 de la Ley provincial 561 conforme texto que fuera modificado por el artículo 13 de la Ley provincial 1076 y el artículo 5° de la Ley provincial 1210, podrán solicitar la </w:t>
      </w:r>
      <w:proofErr w:type="spellStart"/>
      <w:r>
        <w:t>redeterminación</w:t>
      </w:r>
      <w:proofErr w:type="spellEnd"/>
      <w:r>
        <w:t xml:space="preserve"> del mismo conforme las pautas establecidas en el artículo 43 inciso a.1) y a.6) de la Ley provincial 561, a partir de la vigencia de la presente ley y su reglamentación, sin efecto retroactivo.”.</w:t>
      </w:r>
    </w:p>
    <w:p w:rsidR="00F9391C" w:rsidRDefault="00F9391C" w:rsidP="00F9391C">
      <w:pPr>
        <w:jc w:val="both"/>
      </w:pPr>
    </w:p>
    <w:p w:rsidR="00F9391C" w:rsidRDefault="00F9391C" w:rsidP="00F9391C">
      <w:pPr>
        <w:jc w:val="both"/>
      </w:pPr>
      <w:r w:rsidRPr="00F9391C">
        <w:rPr>
          <w:b/>
        </w:rPr>
        <w:t>Artículo 3º.-</w:t>
      </w:r>
      <w:r>
        <w:t xml:space="preserve"> </w:t>
      </w:r>
      <w:proofErr w:type="spellStart"/>
      <w:r>
        <w:t>Sustitúyese</w:t>
      </w:r>
      <w:proofErr w:type="spellEnd"/>
      <w:r>
        <w:t xml:space="preserve"> el artículo 13 de la Ley provincial 1456, por el siguiente texto:</w:t>
      </w:r>
    </w:p>
    <w:p w:rsidR="00F9391C" w:rsidRDefault="00F9391C" w:rsidP="00F9391C">
      <w:pPr>
        <w:jc w:val="both"/>
      </w:pPr>
      <w:r>
        <w:t>“Artículo 13.- Transitoriamente: “Hasta 31 de diciembre de 2027 tendrán derecho a jubilarse extraordinariamente el personal comprendido en el artículo 1º de la Ley provincial 561, que cumplan con los siguientes requisitos:</w:t>
      </w:r>
    </w:p>
    <w:p w:rsidR="00F9391C" w:rsidRDefault="00F9391C" w:rsidP="00F9391C">
      <w:pPr>
        <w:ind w:left="284" w:hanging="284"/>
        <w:jc w:val="both"/>
      </w:pPr>
      <w:r>
        <w:lastRenderedPageBreak/>
        <w:t>a)</w:t>
      </w:r>
      <w:r>
        <w:tab/>
        <w:t>hayan cumplido como mínimo cincuenta y cinco (55) años de edad;</w:t>
      </w:r>
    </w:p>
    <w:p w:rsidR="00F9391C" w:rsidRDefault="00F9391C" w:rsidP="00F9391C">
      <w:pPr>
        <w:ind w:left="284" w:hanging="284"/>
        <w:jc w:val="both"/>
      </w:pPr>
      <w:r>
        <w:t>b)</w:t>
      </w:r>
      <w:r>
        <w:tab/>
        <w:t>hayan ingresado a la Administración Pública provincial antes del 31 de diciembre de 2017;</w:t>
      </w:r>
    </w:p>
    <w:p w:rsidR="00F9391C" w:rsidRDefault="00F9391C" w:rsidP="00F9391C">
      <w:pPr>
        <w:ind w:left="284" w:hanging="284"/>
        <w:jc w:val="both"/>
      </w:pPr>
      <w:r>
        <w:t>c)</w:t>
      </w:r>
      <w:r>
        <w:tab/>
        <w:t>que al momento de cumplir los requisitos necesarios para su logro se encuentren en actividad en alguno de los tres poderes del Estado provincial, sus municipalidades y comunas, entes autárquicos y descentralizados y sociedades con participación mayoritaria estatal, en cualquiera de sus manifestaciones, siendo el presente requisito excluyente por la característica extraordinaria de la prestación; y</w:t>
      </w:r>
    </w:p>
    <w:p w:rsidR="00F9391C" w:rsidRDefault="00F9391C" w:rsidP="00F9391C">
      <w:pPr>
        <w:ind w:left="284" w:hanging="284"/>
        <w:jc w:val="both"/>
      </w:pPr>
      <w:r>
        <w:t>d)</w:t>
      </w:r>
      <w:r>
        <w:tab/>
        <w:t>acrediten treinta (30) años de servicios computables en uno o más regímenes jubilatorios comprendidos en el sistema de reciprocidad de los cuales al menos veinte (20) años de servicios sean con aportes efectivos al presente régimen, computados a partir de enero de 1985.</w:t>
      </w:r>
    </w:p>
    <w:p w:rsidR="00F9391C" w:rsidRDefault="00F9391C" w:rsidP="00F9391C">
      <w:pPr>
        <w:ind w:firstLine="284"/>
        <w:jc w:val="both"/>
      </w:pPr>
      <w:r>
        <w:t>Los afiliados o afiliadas que simultáneamente cumplan con los requisitos previstos en el presente artículo y con los requisitos previstos en el artículo 21 de la ley provincial 561, tienen el derecho a optar por acceder al beneficio jubilatorio que les sea más favorable. Esta opción deberá ser ejercida al momento de la solicitud del beneficio.</w:t>
      </w:r>
    </w:p>
    <w:p w:rsidR="00F9391C" w:rsidRDefault="00F9391C" w:rsidP="00F9391C">
      <w:pPr>
        <w:ind w:firstLine="284"/>
        <w:jc w:val="both"/>
      </w:pPr>
      <w:r>
        <w:t>El importe inicial del haber jubilatorio a percibir por el beneficiario se establecerá por aplicar el porcentaje establecido en la siguiente tabla para cada edad a partir de los cincuenta y cinco (55) años de edad, el haber inicial será determinado conforme lo establecido en los incisos a.1), a.3) y a.4) del artículo 43 de la Ley provincial 561.</w:t>
      </w:r>
    </w:p>
    <w:p w:rsidR="00F9391C" w:rsidRDefault="00F9391C" w:rsidP="00F9391C">
      <w:pPr>
        <w:jc w:val="both"/>
      </w:pPr>
    </w:p>
    <w:tbl>
      <w:tblPr>
        <w:tblpPr w:leftFromText="141" w:rightFromText="141" w:bottomFromText="160" w:vertAnchor="text" w:horzAnchor="margin" w:tblpXSpec="center" w:tblpY="63"/>
        <w:tblW w:w="3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18"/>
        <w:gridCol w:w="1398"/>
        <w:gridCol w:w="14"/>
      </w:tblGrid>
      <w:tr w:rsidR="00F9391C" w:rsidRPr="00F9391C" w:rsidTr="00F9391C">
        <w:trPr>
          <w:gridAfter w:val="1"/>
          <w:wAfter w:w="14" w:type="dxa"/>
          <w:cantSplit/>
          <w:trHeight w:val="395"/>
        </w:trPr>
        <w:tc>
          <w:tcPr>
            <w:tcW w:w="1872" w:type="dxa"/>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center"/>
              <w:rPr>
                <w:bCs/>
                <w:lang w:val="ar-SA"/>
              </w:rPr>
            </w:pPr>
            <w:r w:rsidRPr="00F9391C">
              <w:rPr>
                <w:bCs/>
                <w:lang w:val="ar-SA"/>
              </w:rPr>
              <w:t>Edad</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Porcentaje</w:t>
            </w:r>
          </w:p>
        </w:tc>
      </w:tr>
      <w:tr w:rsidR="00F9391C" w:rsidRPr="00F9391C" w:rsidTr="00F9391C">
        <w:trPr>
          <w:trHeight w:val="395"/>
        </w:trPr>
        <w:tc>
          <w:tcPr>
            <w:tcW w:w="1890"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55 años</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 xml:space="preserve">72% móvil </w:t>
            </w:r>
          </w:p>
        </w:tc>
      </w:tr>
      <w:tr w:rsidR="00F9391C" w:rsidRPr="00F9391C" w:rsidTr="00F9391C">
        <w:trPr>
          <w:trHeight w:val="398"/>
        </w:trPr>
        <w:tc>
          <w:tcPr>
            <w:tcW w:w="1890"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56 años</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73% móvil</w:t>
            </w:r>
          </w:p>
        </w:tc>
      </w:tr>
      <w:tr w:rsidR="00F9391C" w:rsidRPr="00F9391C" w:rsidTr="00F9391C">
        <w:trPr>
          <w:trHeight w:val="398"/>
        </w:trPr>
        <w:tc>
          <w:tcPr>
            <w:tcW w:w="1890"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57 años</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74% móvil</w:t>
            </w:r>
          </w:p>
        </w:tc>
      </w:tr>
      <w:tr w:rsidR="00F9391C" w:rsidRPr="00F9391C" w:rsidTr="00F9391C">
        <w:trPr>
          <w:trHeight w:val="395"/>
        </w:trPr>
        <w:tc>
          <w:tcPr>
            <w:tcW w:w="1890"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58 años</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75% móvil</w:t>
            </w:r>
          </w:p>
        </w:tc>
      </w:tr>
      <w:tr w:rsidR="00F9391C" w:rsidRPr="00F9391C" w:rsidTr="00F9391C">
        <w:trPr>
          <w:trHeight w:val="397"/>
        </w:trPr>
        <w:tc>
          <w:tcPr>
            <w:tcW w:w="1890"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59 años o mas</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FD1606" w:rsidRPr="00F9391C" w:rsidRDefault="00F9391C" w:rsidP="00F9391C">
            <w:pPr>
              <w:jc w:val="both"/>
              <w:rPr>
                <w:bCs/>
                <w:lang w:val="ar-SA"/>
              </w:rPr>
            </w:pPr>
            <w:r w:rsidRPr="00F9391C">
              <w:rPr>
                <w:bCs/>
                <w:lang w:val="ar-SA"/>
              </w:rPr>
              <w:t>76% móvil</w:t>
            </w:r>
          </w:p>
        </w:tc>
      </w:tr>
    </w:tbl>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jc w:val="both"/>
      </w:pPr>
    </w:p>
    <w:p w:rsidR="00F9391C" w:rsidRDefault="00F9391C" w:rsidP="00F9391C">
      <w:pPr>
        <w:ind w:firstLine="284"/>
        <w:jc w:val="both"/>
      </w:pPr>
      <w:r>
        <w:t xml:space="preserve">Una vez obtenido el beneficio, se podrá optar por aportar mensualmente el importe equivalente a los aportes y contribuciones que correspondan al monto actualizado por el haber pleno con el que se haya obtenido el beneficio, hasta alcanzar como mínimo sesenta (60) años de edad y veinticinco (25) años de aportes efectivos al presente régimen, oportunidad en la que se </w:t>
      </w:r>
      <w:proofErr w:type="spellStart"/>
      <w:r>
        <w:t>redeterminará</w:t>
      </w:r>
      <w:proofErr w:type="spellEnd"/>
      <w:r>
        <w:t xml:space="preserve"> el haber previsional al 82% móvil del monto actualizado por el que se haya obtenido el beneficio.</w:t>
      </w:r>
    </w:p>
    <w:p w:rsidR="00F9391C" w:rsidRDefault="00F9391C" w:rsidP="00F9391C">
      <w:pPr>
        <w:ind w:firstLine="284"/>
        <w:jc w:val="both"/>
      </w:pPr>
      <w:r>
        <w:t>Esta opción deberá ser ejercida al momento de la solicitud de la jubilación extraordinaria prevista en el presente artículo.”.</w:t>
      </w:r>
    </w:p>
    <w:p w:rsidR="00F9391C" w:rsidRDefault="00F9391C" w:rsidP="00F9391C">
      <w:pPr>
        <w:jc w:val="both"/>
      </w:pPr>
    </w:p>
    <w:p w:rsidR="00F9391C" w:rsidRDefault="00F9391C" w:rsidP="00F9391C">
      <w:pPr>
        <w:jc w:val="both"/>
      </w:pPr>
      <w:r w:rsidRPr="00F9391C">
        <w:rPr>
          <w:b/>
        </w:rPr>
        <w:t>Artículo 4º.-</w:t>
      </w:r>
      <w:r>
        <w:t xml:space="preserve"> </w:t>
      </w:r>
      <w:proofErr w:type="spellStart"/>
      <w:r>
        <w:t>Incorpórase</w:t>
      </w:r>
      <w:proofErr w:type="spellEnd"/>
      <w:r>
        <w:t xml:space="preserve"> como artículo 17 de la Ley provincial 1456, con el siguiente texto:</w:t>
      </w:r>
    </w:p>
    <w:p w:rsidR="00F9391C" w:rsidRDefault="00F9391C" w:rsidP="00F9391C">
      <w:pPr>
        <w:jc w:val="both"/>
      </w:pPr>
      <w:r>
        <w:t>“Artículo 17.- Comuníquese al Poder Ejecutivo.”.</w:t>
      </w:r>
    </w:p>
    <w:p w:rsidR="00F9391C" w:rsidRDefault="00F9391C" w:rsidP="00F9391C">
      <w:pPr>
        <w:jc w:val="both"/>
      </w:pPr>
    </w:p>
    <w:p w:rsidR="00F9391C" w:rsidRDefault="00F9391C" w:rsidP="00F9391C">
      <w:pPr>
        <w:jc w:val="both"/>
      </w:pPr>
      <w:r w:rsidRPr="00F9391C">
        <w:rPr>
          <w:b/>
        </w:rPr>
        <w:t>Artículo 5º.-</w:t>
      </w:r>
      <w:r>
        <w:t xml:space="preserve"> La presente ley entrará en vigencia a partir de su publicación.</w:t>
      </w:r>
    </w:p>
    <w:p w:rsidR="00F9391C" w:rsidRDefault="00F9391C" w:rsidP="00F9391C">
      <w:pPr>
        <w:jc w:val="both"/>
      </w:pPr>
    </w:p>
    <w:p w:rsidR="00F9391C" w:rsidRDefault="00F9391C" w:rsidP="00F9391C">
      <w:pPr>
        <w:jc w:val="both"/>
      </w:pPr>
      <w:r w:rsidRPr="00F9391C">
        <w:rPr>
          <w:b/>
        </w:rPr>
        <w:t>Artículo 6º.-</w:t>
      </w:r>
      <w:r>
        <w:t xml:space="preserve"> Comuníquese al Poder Ejecutivo.</w:t>
      </w:r>
    </w:p>
    <w:p w:rsidR="00F9391C" w:rsidRDefault="00F9391C" w:rsidP="00F9391C">
      <w:pPr>
        <w:jc w:val="both"/>
      </w:pPr>
    </w:p>
    <w:sectPr w:rsidR="00F9391C" w:rsidSect="00D40971">
      <w:headerReference w:type="default" r:id="rId9"/>
      <w:footerReference w:type="default" r:id="rId10"/>
      <w:pgSz w:w="11907" w:h="16839" w:code="9"/>
      <w:pgMar w:top="1134" w:right="992"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04" w:rsidRDefault="00077304">
      <w:r>
        <w:separator/>
      </w:r>
    </w:p>
  </w:endnote>
  <w:endnote w:type="continuationSeparator" w:id="0">
    <w:p w:rsidR="00077304" w:rsidRDefault="0007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C5659A" w:rsidP="003E43EF">
    <w:pPr>
      <w:pStyle w:val="Piedepgina"/>
      <w:jc w:val="right"/>
    </w:pPr>
    <w:r>
      <w:rPr>
        <w:b/>
        <w:sz w:val="16"/>
        <w:szCs w:val="16"/>
      </w:rPr>
      <w:t xml:space="preserve">Secretaría Legislativa - Dirección Legislativa - Departamento Informática Jurídica                                                  </w:t>
    </w:r>
    <w:r>
      <w:fldChar w:fldCharType="begin"/>
    </w:r>
    <w:r>
      <w:instrText xml:space="preserve"> PAGE   \* MERGEFORMAT </w:instrText>
    </w:r>
    <w:r>
      <w:fldChar w:fldCharType="separate"/>
    </w:r>
    <w:r w:rsidR="005D0BE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04" w:rsidRDefault="00077304">
      <w:r>
        <w:separator/>
      </w:r>
    </w:p>
  </w:footnote>
  <w:footnote w:type="continuationSeparator" w:id="0">
    <w:p w:rsidR="00077304" w:rsidRDefault="0007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494D4F" w:rsidP="003E43EF">
    <w:pPr>
      <w:pStyle w:val="Encabezado"/>
      <w:tabs>
        <w:tab w:val="left" w:pos="708"/>
      </w:tabs>
      <w:jc w:val="center"/>
      <w:rPr>
        <w:b/>
        <w:sz w:val="16"/>
        <w:szCs w:val="16"/>
      </w:rPr>
    </w:pPr>
    <w:r>
      <w:rPr>
        <w:noProof/>
        <w:lang w:val="en-US"/>
      </w:rPr>
      <w:drawing>
        <wp:anchor distT="0" distB="0" distL="114300" distR="114300" simplePos="0" relativeHeight="251658240" behindDoc="0" locked="0" layoutInCell="1" allowOverlap="1" wp14:anchorId="6011CDB5" wp14:editId="260D87F3">
          <wp:simplePos x="0" y="0"/>
          <wp:positionH relativeFrom="column">
            <wp:posOffset>5631815</wp:posOffset>
          </wp:positionH>
          <wp:positionV relativeFrom="paragraph">
            <wp:posOffset>-50165</wp:posOffset>
          </wp:positionV>
          <wp:extent cx="485775" cy="40576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70253E08" wp14:editId="5FC9A10E">
          <wp:simplePos x="0" y="0"/>
          <wp:positionH relativeFrom="column">
            <wp:posOffset>12065</wp:posOffset>
          </wp:positionH>
          <wp:positionV relativeFrom="paragraph">
            <wp:posOffset>-50165</wp:posOffset>
          </wp:positionV>
          <wp:extent cx="485140" cy="4057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9A">
      <w:rPr>
        <w:b/>
        <w:sz w:val="16"/>
        <w:szCs w:val="16"/>
      </w:rPr>
      <w:t>PODER LEGISLATIVO</w:t>
    </w:r>
  </w:p>
  <w:p w:rsidR="00C5659A" w:rsidRDefault="00C5659A" w:rsidP="003E43EF">
    <w:pPr>
      <w:pStyle w:val="Encabezado"/>
      <w:tabs>
        <w:tab w:val="center" w:pos="7513"/>
      </w:tabs>
      <w:jc w:val="center"/>
      <w:rPr>
        <w:b/>
        <w:sz w:val="16"/>
        <w:szCs w:val="16"/>
      </w:rPr>
    </w:pPr>
    <w:r>
      <w:rPr>
        <w:b/>
        <w:sz w:val="16"/>
        <w:szCs w:val="16"/>
      </w:rPr>
      <w:t>Provincia de Tierra del Fuego, Antártida e Islas del Atlántico Sur</w:t>
    </w:r>
  </w:p>
  <w:p w:rsidR="00C5659A" w:rsidRDefault="00C56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927" w:hanging="360"/>
      </w:pPr>
      <w:rPr>
        <w:rFonts w:cs="Times New Roman"/>
      </w:rPr>
    </w:lvl>
  </w:abstractNum>
  <w:abstractNum w:abstractNumId="1">
    <w:nsid w:val="0149068F"/>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FA36E5"/>
    <w:multiLevelType w:val="multilevel"/>
    <w:tmpl w:val="FFFFFFFF"/>
    <w:lvl w:ilvl="0">
      <w:start w:val="1"/>
      <w:numFmt w:val="lowerLetter"/>
      <w:lvlText w:val="%1)"/>
      <w:lvlJc w:val="left"/>
      <w:pPr>
        <w:ind w:left="473" w:hanging="360"/>
      </w:pPr>
      <w:rPr>
        <w:rFonts w:cs="Times New Roman"/>
        <w:b w:val="0"/>
        <w:bCs/>
      </w:rPr>
    </w:lvl>
    <w:lvl w:ilvl="1">
      <w:start w:val="1"/>
      <w:numFmt w:val="lowerLetter"/>
      <w:lvlText w:val="%2."/>
      <w:lvlJc w:val="left"/>
      <w:pPr>
        <w:ind w:left="1193" w:hanging="360"/>
      </w:pPr>
      <w:rPr>
        <w:rFonts w:cs="Times New Roman"/>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start w:val="1"/>
      <w:numFmt w:val="lowerLetter"/>
      <w:lvlText w:val="%5."/>
      <w:lvlJc w:val="left"/>
      <w:pPr>
        <w:ind w:left="3353" w:hanging="360"/>
      </w:pPr>
      <w:rPr>
        <w:rFonts w:cs="Times New Roman"/>
      </w:rPr>
    </w:lvl>
    <w:lvl w:ilvl="5">
      <w:start w:val="1"/>
      <w:numFmt w:val="lowerRoman"/>
      <w:lvlText w:val="%6."/>
      <w:lvlJc w:val="right"/>
      <w:pPr>
        <w:ind w:left="4073" w:hanging="180"/>
      </w:pPr>
      <w:rPr>
        <w:rFonts w:cs="Times New Roman"/>
      </w:rPr>
    </w:lvl>
    <w:lvl w:ilvl="6">
      <w:start w:val="1"/>
      <w:numFmt w:val="decimal"/>
      <w:lvlText w:val="%7."/>
      <w:lvlJc w:val="left"/>
      <w:pPr>
        <w:ind w:left="4793" w:hanging="360"/>
      </w:pPr>
      <w:rPr>
        <w:rFonts w:cs="Times New Roman"/>
      </w:rPr>
    </w:lvl>
    <w:lvl w:ilvl="7">
      <w:start w:val="1"/>
      <w:numFmt w:val="lowerLetter"/>
      <w:lvlText w:val="%8."/>
      <w:lvlJc w:val="left"/>
      <w:pPr>
        <w:ind w:left="5513" w:hanging="360"/>
      </w:pPr>
      <w:rPr>
        <w:rFonts w:cs="Times New Roman"/>
      </w:rPr>
    </w:lvl>
    <w:lvl w:ilvl="8">
      <w:start w:val="1"/>
      <w:numFmt w:val="lowerRoman"/>
      <w:lvlText w:val="%9."/>
      <w:lvlJc w:val="right"/>
      <w:pPr>
        <w:ind w:left="6233" w:hanging="180"/>
      </w:pPr>
      <w:rPr>
        <w:rFonts w:cs="Times New Roman"/>
      </w:rPr>
    </w:lvl>
  </w:abstractNum>
  <w:abstractNum w:abstractNumId="3">
    <w:nsid w:val="09676307"/>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7A13D83"/>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0177CD"/>
    <w:multiLevelType w:val="hybridMultilevel"/>
    <w:tmpl w:val="FFFFFFFF"/>
    <w:lvl w:ilvl="0" w:tplc="8EBE97A6">
      <w:start w:val="1"/>
      <w:numFmt w:val="lowerLetter"/>
      <w:lvlText w:val="%1)"/>
      <w:lvlJc w:val="left"/>
      <w:pPr>
        <w:ind w:left="588" w:hanging="259"/>
      </w:pPr>
      <w:rPr>
        <w:rFonts w:ascii="Arial" w:eastAsia="Times New Roman" w:hAnsi="Arial" w:cs="Arial" w:hint="default"/>
        <w:spacing w:val="-1"/>
        <w:w w:val="100"/>
        <w:sz w:val="24"/>
        <w:szCs w:val="24"/>
      </w:rPr>
    </w:lvl>
    <w:lvl w:ilvl="1" w:tplc="DA7EA37E">
      <w:numFmt w:val="bullet"/>
      <w:lvlText w:val="•"/>
      <w:lvlJc w:val="left"/>
      <w:pPr>
        <w:ind w:left="1420" w:hanging="259"/>
      </w:pPr>
      <w:rPr>
        <w:rFonts w:hint="default"/>
      </w:rPr>
    </w:lvl>
    <w:lvl w:ilvl="2" w:tplc="B5DA2136">
      <w:numFmt w:val="bullet"/>
      <w:lvlText w:val="•"/>
      <w:lvlJc w:val="left"/>
      <w:pPr>
        <w:ind w:left="2261" w:hanging="259"/>
      </w:pPr>
      <w:rPr>
        <w:rFonts w:hint="default"/>
      </w:rPr>
    </w:lvl>
    <w:lvl w:ilvl="3" w:tplc="574447BE">
      <w:numFmt w:val="bullet"/>
      <w:lvlText w:val="•"/>
      <w:lvlJc w:val="left"/>
      <w:pPr>
        <w:ind w:left="3101" w:hanging="259"/>
      </w:pPr>
      <w:rPr>
        <w:rFonts w:hint="default"/>
      </w:rPr>
    </w:lvl>
    <w:lvl w:ilvl="4" w:tplc="A7760B52">
      <w:numFmt w:val="bullet"/>
      <w:lvlText w:val="•"/>
      <w:lvlJc w:val="left"/>
      <w:pPr>
        <w:ind w:left="3942" w:hanging="259"/>
      </w:pPr>
      <w:rPr>
        <w:rFonts w:hint="default"/>
      </w:rPr>
    </w:lvl>
    <w:lvl w:ilvl="5" w:tplc="896804D0">
      <w:numFmt w:val="bullet"/>
      <w:lvlText w:val="•"/>
      <w:lvlJc w:val="left"/>
      <w:pPr>
        <w:ind w:left="4783" w:hanging="259"/>
      </w:pPr>
      <w:rPr>
        <w:rFonts w:hint="default"/>
      </w:rPr>
    </w:lvl>
    <w:lvl w:ilvl="6" w:tplc="14348152">
      <w:numFmt w:val="bullet"/>
      <w:lvlText w:val="•"/>
      <w:lvlJc w:val="left"/>
      <w:pPr>
        <w:ind w:left="5623" w:hanging="259"/>
      </w:pPr>
      <w:rPr>
        <w:rFonts w:hint="default"/>
      </w:rPr>
    </w:lvl>
    <w:lvl w:ilvl="7" w:tplc="C94C1206">
      <w:numFmt w:val="bullet"/>
      <w:lvlText w:val="•"/>
      <w:lvlJc w:val="left"/>
      <w:pPr>
        <w:ind w:left="6464" w:hanging="259"/>
      </w:pPr>
      <w:rPr>
        <w:rFonts w:hint="default"/>
      </w:rPr>
    </w:lvl>
    <w:lvl w:ilvl="8" w:tplc="E946B1E4">
      <w:numFmt w:val="bullet"/>
      <w:lvlText w:val="•"/>
      <w:lvlJc w:val="left"/>
      <w:pPr>
        <w:ind w:left="7305" w:hanging="259"/>
      </w:pPr>
      <w:rPr>
        <w:rFonts w:hint="default"/>
      </w:rPr>
    </w:lvl>
  </w:abstractNum>
  <w:abstractNum w:abstractNumId="6">
    <w:nsid w:val="1A073163"/>
    <w:multiLevelType w:val="hybridMultilevel"/>
    <w:tmpl w:val="FFFFFFFF"/>
    <w:lvl w:ilvl="0" w:tplc="64962E9A">
      <w:start w:val="1"/>
      <w:numFmt w:val="lowerRoman"/>
      <w:lvlText w:val="(%1)"/>
      <w:lvlJc w:val="left"/>
      <w:pPr>
        <w:ind w:left="588" w:hanging="295"/>
      </w:pPr>
      <w:rPr>
        <w:rFonts w:ascii="Times New Roman" w:eastAsia="Times New Roman" w:hAnsi="Times New Roman" w:cs="Times New Roman" w:hint="default"/>
        <w:w w:val="99"/>
        <w:sz w:val="24"/>
        <w:szCs w:val="24"/>
      </w:rPr>
    </w:lvl>
    <w:lvl w:ilvl="1" w:tplc="3EC6C03E">
      <w:numFmt w:val="bullet"/>
      <w:lvlText w:val="•"/>
      <w:lvlJc w:val="left"/>
      <w:pPr>
        <w:ind w:left="1420" w:hanging="295"/>
      </w:pPr>
      <w:rPr>
        <w:rFonts w:hint="default"/>
      </w:rPr>
    </w:lvl>
    <w:lvl w:ilvl="2" w:tplc="A91C3A88">
      <w:numFmt w:val="bullet"/>
      <w:lvlText w:val="•"/>
      <w:lvlJc w:val="left"/>
      <w:pPr>
        <w:ind w:left="2261" w:hanging="295"/>
      </w:pPr>
      <w:rPr>
        <w:rFonts w:hint="default"/>
      </w:rPr>
    </w:lvl>
    <w:lvl w:ilvl="3" w:tplc="051436F6">
      <w:numFmt w:val="bullet"/>
      <w:lvlText w:val="•"/>
      <w:lvlJc w:val="left"/>
      <w:pPr>
        <w:ind w:left="3101" w:hanging="295"/>
      </w:pPr>
      <w:rPr>
        <w:rFonts w:hint="default"/>
      </w:rPr>
    </w:lvl>
    <w:lvl w:ilvl="4" w:tplc="CE82DF10">
      <w:numFmt w:val="bullet"/>
      <w:lvlText w:val="•"/>
      <w:lvlJc w:val="left"/>
      <w:pPr>
        <w:ind w:left="3942" w:hanging="295"/>
      </w:pPr>
      <w:rPr>
        <w:rFonts w:hint="default"/>
      </w:rPr>
    </w:lvl>
    <w:lvl w:ilvl="5" w:tplc="FB4EA3E6">
      <w:numFmt w:val="bullet"/>
      <w:lvlText w:val="•"/>
      <w:lvlJc w:val="left"/>
      <w:pPr>
        <w:ind w:left="4783" w:hanging="295"/>
      </w:pPr>
      <w:rPr>
        <w:rFonts w:hint="default"/>
      </w:rPr>
    </w:lvl>
    <w:lvl w:ilvl="6" w:tplc="177A21F0">
      <w:numFmt w:val="bullet"/>
      <w:lvlText w:val="•"/>
      <w:lvlJc w:val="left"/>
      <w:pPr>
        <w:ind w:left="5623" w:hanging="295"/>
      </w:pPr>
      <w:rPr>
        <w:rFonts w:hint="default"/>
      </w:rPr>
    </w:lvl>
    <w:lvl w:ilvl="7" w:tplc="6DF4882E">
      <w:numFmt w:val="bullet"/>
      <w:lvlText w:val="•"/>
      <w:lvlJc w:val="left"/>
      <w:pPr>
        <w:ind w:left="6464" w:hanging="295"/>
      </w:pPr>
      <w:rPr>
        <w:rFonts w:hint="default"/>
      </w:rPr>
    </w:lvl>
    <w:lvl w:ilvl="8" w:tplc="D7C8D5BA">
      <w:numFmt w:val="bullet"/>
      <w:lvlText w:val="•"/>
      <w:lvlJc w:val="left"/>
      <w:pPr>
        <w:ind w:left="7305" w:hanging="295"/>
      </w:pPr>
      <w:rPr>
        <w:rFonts w:hint="default"/>
      </w:rPr>
    </w:lvl>
  </w:abstractNum>
  <w:abstractNum w:abstractNumId="7">
    <w:nsid w:val="2BDB3064"/>
    <w:multiLevelType w:val="hybridMultilevel"/>
    <w:tmpl w:val="FFFFFFFF"/>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24706D0"/>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5460DBE"/>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119619D"/>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42D4F1A"/>
    <w:multiLevelType w:val="hybridMultilevel"/>
    <w:tmpl w:val="FFFFFFFF"/>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76206DB0"/>
    <w:multiLevelType w:val="hybridMultilevel"/>
    <w:tmpl w:val="FFFFFFFF"/>
    <w:lvl w:ilvl="0" w:tplc="0C0A0017">
      <w:start w:val="1"/>
      <w:numFmt w:val="lowerLetter"/>
      <w:lvlText w:val="%1)"/>
      <w:lvlJc w:val="left"/>
      <w:pPr>
        <w:ind w:left="-4318" w:hanging="360"/>
      </w:pPr>
      <w:rPr>
        <w:rFonts w:cs="Times New Roman"/>
      </w:rPr>
    </w:lvl>
    <w:lvl w:ilvl="1" w:tplc="0C0A0019" w:tentative="1">
      <w:start w:val="1"/>
      <w:numFmt w:val="lowerLetter"/>
      <w:lvlText w:val="%2."/>
      <w:lvlJc w:val="left"/>
      <w:pPr>
        <w:ind w:left="-3522" w:hanging="360"/>
      </w:pPr>
      <w:rPr>
        <w:rFonts w:cs="Times New Roman"/>
      </w:rPr>
    </w:lvl>
    <w:lvl w:ilvl="2" w:tplc="0C0A001B" w:tentative="1">
      <w:start w:val="1"/>
      <w:numFmt w:val="lowerRoman"/>
      <w:lvlText w:val="%3."/>
      <w:lvlJc w:val="right"/>
      <w:pPr>
        <w:ind w:left="-2802" w:hanging="180"/>
      </w:pPr>
      <w:rPr>
        <w:rFonts w:cs="Times New Roman"/>
      </w:rPr>
    </w:lvl>
    <w:lvl w:ilvl="3" w:tplc="0C0A000F" w:tentative="1">
      <w:start w:val="1"/>
      <w:numFmt w:val="decimal"/>
      <w:lvlText w:val="%4."/>
      <w:lvlJc w:val="left"/>
      <w:pPr>
        <w:ind w:left="-2082" w:hanging="360"/>
      </w:pPr>
      <w:rPr>
        <w:rFonts w:cs="Times New Roman"/>
      </w:rPr>
    </w:lvl>
    <w:lvl w:ilvl="4" w:tplc="0C0A0019" w:tentative="1">
      <w:start w:val="1"/>
      <w:numFmt w:val="lowerLetter"/>
      <w:lvlText w:val="%5."/>
      <w:lvlJc w:val="left"/>
      <w:pPr>
        <w:ind w:left="-1362" w:hanging="360"/>
      </w:pPr>
      <w:rPr>
        <w:rFonts w:cs="Times New Roman"/>
      </w:rPr>
    </w:lvl>
    <w:lvl w:ilvl="5" w:tplc="0C0A001B" w:tentative="1">
      <w:start w:val="1"/>
      <w:numFmt w:val="lowerRoman"/>
      <w:lvlText w:val="%6."/>
      <w:lvlJc w:val="right"/>
      <w:pPr>
        <w:ind w:left="-642" w:hanging="180"/>
      </w:pPr>
      <w:rPr>
        <w:rFonts w:cs="Times New Roman"/>
      </w:rPr>
    </w:lvl>
    <w:lvl w:ilvl="6" w:tplc="0C0A000F" w:tentative="1">
      <w:start w:val="1"/>
      <w:numFmt w:val="decimal"/>
      <w:lvlText w:val="%7."/>
      <w:lvlJc w:val="left"/>
      <w:pPr>
        <w:ind w:left="78" w:hanging="360"/>
      </w:pPr>
      <w:rPr>
        <w:rFonts w:cs="Times New Roman"/>
      </w:rPr>
    </w:lvl>
    <w:lvl w:ilvl="7" w:tplc="0C0A0019" w:tentative="1">
      <w:start w:val="1"/>
      <w:numFmt w:val="lowerLetter"/>
      <w:lvlText w:val="%8."/>
      <w:lvlJc w:val="left"/>
      <w:pPr>
        <w:ind w:left="798" w:hanging="360"/>
      </w:pPr>
      <w:rPr>
        <w:rFonts w:cs="Times New Roman"/>
      </w:rPr>
    </w:lvl>
    <w:lvl w:ilvl="8" w:tplc="0C0A001B" w:tentative="1">
      <w:start w:val="1"/>
      <w:numFmt w:val="lowerRoman"/>
      <w:lvlText w:val="%9."/>
      <w:lvlJc w:val="right"/>
      <w:pPr>
        <w:ind w:left="1518" w:hanging="180"/>
      </w:pPr>
      <w:rPr>
        <w:rFonts w:cs="Times New Roman"/>
      </w:rPr>
    </w:lvl>
  </w:abstractNum>
  <w:abstractNum w:abstractNumId="13">
    <w:nsid w:val="765E4E81"/>
    <w:multiLevelType w:val="hybridMultilevel"/>
    <w:tmpl w:val="FFFFFFFF"/>
    <w:lvl w:ilvl="0" w:tplc="A89CFE78">
      <w:start w:val="1"/>
      <w:numFmt w:val="lowerRoman"/>
      <w:lvlText w:val="(%1)"/>
      <w:lvlJc w:val="left"/>
      <w:pPr>
        <w:ind w:left="588" w:hanging="295"/>
      </w:pPr>
      <w:rPr>
        <w:rFonts w:ascii="Times New Roman" w:eastAsia="Times New Roman" w:hAnsi="Times New Roman" w:cs="Times New Roman" w:hint="default"/>
        <w:w w:val="99"/>
        <w:sz w:val="24"/>
        <w:szCs w:val="24"/>
      </w:rPr>
    </w:lvl>
    <w:lvl w:ilvl="1" w:tplc="D1C88E6A">
      <w:numFmt w:val="bullet"/>
      <w:lvlText w:val="•"/>
      <w:lvlJc w:val="left"/>
      <w:pPr>
        <w:ind w:left="1420" w:hanging="295"/>
      </w:pPr>
      <w:rPr>
        <w:rFonts w:hint="default"/>
      </w:rPr>
    </w:lvl>
    <w:lvl w:ilvl="2" w:tplc="14C8B482">
      <w:numFmt w:val="bullet"/>
      <w:lvlText w:val="•"/>
      <w:lvlJc w:val="left"/>
      <w:pPr>
        <w:ind w:left="2261" w:hanging="295"/>
      </w:pPr>
      <w:rPr>
        <w:rFonts w:hint="default"/>
      </w:rPr>
    </w:lvl>
    <w:lvl w:ilvl="3" w:tplc="83F26912">
      <w:numFmt w:val="bullet"/>
      <w:lvlText w:val="•"/>
      <w:lvlJc w:val="left"/>
      <w:pPr>
        <w:ind w:left="3101" w:hanging="295"/>
      </w:pPr>
      <w:rPr>
        <w:rFonts w:hint="default"/>
      </w:rPr>
    </w:lvl>
    <w:lvl w:ilvl="4" w:tplc="51DCF216">
      <w:numFmt w:val="bullet"/>
      <w:lvlText w:val="•"/>
      <w:lvlJc w:val="left"/>
      <w:pPr>
        <w:ind w:left="3942" w:hanging="295"/>
      </w:pPr>
      <w:rPr>
        <w:rFonts w:hint="default"/>
      </w:rPr>
    </w:lvl>
    <w:lvl w:ilvl="5" w:tplc="E9C27736">
      <w:numFmt w:val="bullet"/>
      <w:lvlText w:val="•"/>
      <w:lvlJc w:val="left"/>
      <w:pPr>
        <w:ind w:left="4783" w:hanging="295"/>
      </w:pPr>
      <w:rPr>
        <w:rFonts w:hint="default"/>
      </w:rPr>
    </w:lvl>
    <w:lvl w:ilvl="6" w:tplc="D604DB66">
      <w:numFmt w:val="bullet"/>
      <w:lvlText w:val="•"/>
      <w:lvlJc w:val="left"/>
      <w:pPr>
        <w:ind w:left="5623" w:hanging="295"/>
      </w:pPr>
      <w:rPr>
        <w:rFonts w:hint="default"/>
      </w:rPr>
    </w:lvl>
    <w:lvl w:ilvl="7" w:tplc="76CCD1B6">
      <w:numFmt w:val="bullet"/>
      <w:lvlText w:val="•"/>
      <w:lvlJc w:val="left"/>
      <w:pPr>
        <w:ind w:left="6464" w:hanging="295"/>
      </w:pPr>
      <w:rPr>
        <w:rFonts w:hint="default"/>
      </w:rPr>
    </w:lvl>
    <w:lvl w:ilvl="8" w:tplc="E80C90DE">
      <w:numFmt w:val="bullet"/>
      <w:lvlText w:val="•"/>
      <w:lvlJc w:val="left"/>
      <w:pPr>
        <w:ind w:left="7305" w:hanging="295"/>
      </w:pPr>
      <w:rPr>
        <w:rFonts w:hint="default"/>
      </w:rPr>
    </w:lvl>
  </w:abstractNum>
  <w:abstractNum w:abstractNumId="14">
    <w:nsid w:val="7E7063D1"/>
    <w:multiLevelType w:val="hybridMultilevel"/>
    <w:tmpl w:val="FFFFFFFF"/>
    <w:lvl w:ilvl="0" w:tplc="6D2CBBC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9"/>
  </w:num>
  <w:num w:numId="5">
    <w:abstractNumId w:val="3"/>
  </w:num>
  <w:num w:numId="6">
    <w:abstractNumId w:val="7"/>
  </w:num>
  <w:num w:numId="7">
    <w:abstractNumId w:val="4"/>
  </w:num>
  <w:num w:numId="8">
    <w:abstractNumId w:val="14"/>
  </w:num>
  <w:num w:numId="9">
    <w:abstractNumId w:val="8"/>
  </w:num>
  <w:num w:numId="10">
    <w:abstractNumId w:val="10"/>
  </w:num>
  <w:num w:numId="11">
    <w:abstractNumId w:val="11"/>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07"/>
    <w:rsid w:val="00012154"/>
    <w:rsid w:val="000162DC"/>
    <w:rsid w:val="000175D9"/>
    <w:rsid w:val="000206D9"/>
    <w:rsid w:val="00020C2B"/>
    <w:rsid w:val="00036B27"/>
    <w:rsid w:val="00037373"/>
    <w:rsid w:val="000436AF"/>
    <w:rsid w:val="000442F6"/>
    <w:rsid w:val="00051DA8"/>
    <w:rsid w:val="00052A8D"/>
    <w:rsid w:val="00054095"/>
    <w:rsid w:val="000573FB"/>
    <w:rsid w:val="00057582"/>
    <w:rsid w:val="000606D7"/>
    <w:rsid w:val="00060A47"/>
    <w:rsid w:val="0006130F"/>
    <w:rsid w:val="000614E7"/>
    <w:rsid w:val="00061CFA"/>
    <w:rsid w:val="00065669"/>
    <w:rsid w:val="00067741"/>
    <w:rsid w:val="00072B99"/>
    <w:rsid w:val="00073486"/>
    <w:rsid w:val="00074973"/>
    <w:rsid w:val="0007658A"/>
    <w:rsid w:val="0007659F"/>
    <w:rsid w:val="00077304"/>
    <w:rsid w:val="000816DA"/>
    <w:rsid w:val="000833A5"/>
    <w:rsid w:val="00084E91"/>
    <w:rsid w:val="00085FFE"/>
    <w:rsid w:val="00086E5D"/>
    <w:rsid w:val="00087D7F"/>
    <w:rsid w:val="0009068D"/>
    <w:rsid w:val="00094020"/>
    <w:rsid w:val="00094142"/>
    <w:rsid w:val="000979B8"/>
    <w:rsid w:val="00097F17"/>
    <w:rsid w:val="000A2A4C"/>
    <w:rsid w:val="000A79AE"/>
    <w:rsid w:val="000B03B9"/>
    <w:rsid w:val="000C0000"/>
    <w:rsid w:val="000C6AF4"/>
    <w:rsid w:val="000C78FE"/>
    <w:rsid w:val="000D0F1D"/>
    <w:rsid w:val="000D1190"/>
    <w:rsid w:val="000D40A1"/>
    <w:rsid w:val="000D5AE3"/>
    <w:rsid w:val="000D6086"/>
    <w:rsid w:val="000D7530"/>
    <w:rsid w:val="000E62D1"/>
    <w:rsid w:val="000E6CD3"/>
    <w:rsid w:val="000E6D94"/>
    <w:rsid w:val="000F3738"/>
    <w:rsid w:val="000F5BA4"/>
    <w:rsid w:val="000F70D5"/>
    <w:rsid w:val="00101457"/>
    <w:rsid w:val="00101D7E"/>
    <w:rsid w:val="00106009"/>
    <w:rsid w:val="001125E2"/>
    <w:rsid w:val="001127C0"/>
    <w:rsid w:val="00116586"/>
    <w:rsid w:val="0012720C"/>
    <w:rsid w:val="001332C5"/>
    <w:rsid w:val="0013485C"/>
    <w:rsid w:val="001378F8"/>
    <w:rsid w:val="00143BAE"/>
    <w:rsid w:val="001468D4"/>
    <w:rsid w:val="00161277"/>
    <w:rsid w:val="00165F1A"/>
    <w:rsid w:val="00167840"/>
    <w:rsid w:val="00170C4D"/>
    <w:rsid w:val="001712FE"/>
    <w:rsid w:val="001744C0"/>
    <w:rsid w:val="001753A1"/>
    <w:rsid w:val="00175AA7"/>
    <w:rsid w:val="0018018B"/>
    <w:rsid w:val="00180246"/>
    <w:rsid w:val="00185095"/>
    <w:rsid w:val="00185B85"/>
    <w:rsid w:val="0019018D"/>
    <w:rsid w:val="001A176A"/>
    <w:rsid w:val="001A2061"/>
    <w:rsid w:val="001A2A93"/>
    <w:rsid w:val="001A62AD"/>
    <w:rsid w:val="001B1C11"/>
    <w:rsid w:val="001B5F58"/>
    <w:rsid w:val="001C1341"/>
    <w:rsid w:val="001C1449"/>
    <w:rsid w:val="001C20AC"/>
    <w:rsid w:val="001C4396"/>
    <w:rsid w:val="001C4D67"/>
    <w:rsid w:val="001D1028"/>
    <w:rsid w:val="001D6183"/>
    <w:rsid w:val="001D6715"/>
    <w:rsid w:val="001D68CE"/>
    <w:rsid w:val="001D7E28"/>
    <w:rsid w:val="001E04B3"/>
    <w:rsid w:val="001E1862"/>
    <w:rsid w:val="001E3CCD"/>
    <w:rsid w:val="001F0898"/>
    <w:rsid w:val="001F176D"/>
    <w:rsid w:val="001F2434"/>
    <w:rsid w:val="001F439E"/>
    <w:rsid w:val="001F4732"/>
    <w:rsid w:val="001F4997"/>
    <w:rsid w:val="001F762F"/>
    <w:rsid w:val="00200DED"/>
    <w:rsid w:val="00210BF6"/>
    <w:rsid w:val="0021489E"/>
    <w:rsid w:val="002160B2"/>
    <w:rsid w:val="00223DA7"/>
    <w:rsid w:val="0022570D"/>
    <w:rsid w:val="0023267A"/>
    <w:rsid w:val="00232732"/>
    <w:rsid w:val="00233238"/>
    <w:rsid w:val="0023425C"/>
    <w:rsid w:val="002348AC"/>
    <w:rsid w:val="00234CFD"/>
    <w:rsid w:val="00235ED7"/>
    <w:rsid w:val="0024378E"/>
    <w:rsid w:val="00243FAC"/>
    <w:rsid w:val="00244BF2"/>
    <w:rsid w:val="002455CC"/>
    <w:rsid w:val="00245C8C"/>
    <w:rsid w:val="002466A1"/>
    <w:rsid w:val="00255858"/>
    <w:rsid w:val="002578AF"/>
    <w:rsid w:val="002578CE"/>
    <w:rsid w:val="0026172F"/>
    <w:rsid w:val="00262F2D"/>
    <w:rsid w:val="002709C8"/>
    <w:rsid w:val="00275ABE"/>
    <w:rsid w:val="00280F8C"/>
    <w:rsid w:val="002838FC"/>
    <w:rsid w:val="00284929"/>
    <w:rsid w:val="002867E5"/>
    <w:rsid w:val="00287B62"/>
    <w:rsid w:val="00287D64"/>
    <w:rsid w:val="00287DB8"/>
    <w:rsid w:val="00290BFE"/>
    <w:rsid w:val="0029355E"/>
    <w:rsid w:val="002A0D48"/>
    <w:rsid w:val="002A21CD"/>
    <w:rsid w:val="002A669C"/>
    <w:rsid w:val="002A697F"/>
    <w:rsid w:val="002A7976"/>
    <w:rsid w:val="002B4CFA"/>
    <w:rsid w:val="002B7FFA"/>
    <w:rsid w:val="002C189B"/>
    <w:rsid w:val="002C471D"/>
    <w:rsid w:val="002C4F53"/>
    <w:rsid w:val="002C6E77"/>
    <w:rsid w:val="002D32D3"/>
    <w:rsid w:val="002D3710"/>
    <w:rsid w:val="002D778F"/>
    <w:rsid w:val="002E1FFD"/>
    <w:rsid w:val="002E62C0"/>
    <w:rsid w:val="002F0657"/>
    <w:rsid w:val="002F0B93"/>
    <w:rsid w:val="002F17B5"/>
    <w:rsid w:val="002F6322"/>
    <w:rsid w:val="002F63D2"/>
    <w:rsid w:val="0030306E"/>
    <w:rsid w:val="00304529"/>
    <w:rsid w:val="00304758"/>
    <w:rsid w:val="00310691"/>
    <w:rsid w:val="003109C6"/>
    <w:rsid w:val="003130F8"/>
    <w:rsid w:val="003213B7"/>
    <w:rsid w:val="00324436"/>
    <w:rsid w:val="003249EB"/>
    <w:rsid w:val="00325754"/>
    <w:rsid w:val="00325E64"/>
    <w:rsid w:val="00327558"/>
    <w:rsid w:val="0033115C"/>
    <w:rsid w:val="00331CFC"/>
    <w:rsid w:val="003333FC"/>
    <w:rsid w:val="003345AA"/>
    <w:rsid w:val="003472D1"/>
    <w:rsid w:val="00347C23"/>
    <w:rsid w:val="00351128"/>
    <w:rsid w:val="0035454B"/>
    <w:rsid w:val="0035545F"/>
    <w:rsid w:val="0035595A"/>
    <w:rsid w:val="00357DE7"/>
    <w:rsid w:val="003602A6"/>
    <w:rsid w:val="003624F5"/>
    <w:rsid w:val="00367C19"/>
    <w:rsid w:val="00370516"/>
    <w:rsid w:val="00374287"/>
    <w:rsid w:val="0038480B"/>
    <w:rsid w:val="00384C3F"/>
    <w:rsid w:val="00385284"/>
    <w:rsid w:val="00385895"/>
    <w:rsid w:val="003863C6"/>
    <w:rsid w:val="00391B4A"/>
    <w:rsid w:val="003935B8"/>
    <w:rsid w:val="00393930"/>
    <w:rsid w:val="003A35DA"/>
    <w:rsid w:val="003A3C7A"/>
    <w:rsid w:val="003A4A53"/>
    <w:rsid w:val="003A6C2A"/>
    <w:rsid w:val="003A7AE2"/>
    <w:rsid w:val="003A7C42"/>
    <w:rsid w:val="003B04F6"/>
    <w:rsid w:val="003B4A30"/>
    <w:rsid w:val="003B4EF1"/>
    <w:rsid w:val="003B6797"/>
    <w:rsid w:val="003C05FF"/>
    <w:rsid w:val="003C33F8"/>
    <w:rsid w:val="003C51F5"/>
    <w:rsid w:val="003D0DA5"/>
    <w:rsid w:val="003D2377"/>
    <w:rsid w:val="003D6113"/>
    <w:rsid w:val="003D6AF4"/>
    <w:rsid w:val="003E0EFF"/>
    <w:rsid w:val="003E0F94"/>
    <w:rsid w:val="003E1F50"/>
    <w:rsid w:val="003E2D41"/>
    <w:rsid w:val="003E43EF"/>
    <w:rsid w:val="003E4C89"/>
    <w:rsid w:val="003E6083"/>
    <w:rsid w:val="003E7079"/>
    <w:rsid w:val="003F599F"/>
    <w:rsid w:val="00400DAD"/>
    <w:rsid w:val="00412AAA"/>
    <w:rsid w:val="00420FFC"/>
    <w:rsid w:val="00421874"/>
    <w:rsid w:val="0042429B"/>
    <w:rsid w:val="0042643E"/>
    <w:rsid w:val="00433F6F"/>
    <w:rsid w:val="00440082"/>
    <w:rsid w:val="0044226F"/>
    <w:rsid w:val="0044270C"/>
    <w:rsid w:val="0044573E"/>
    <w:rsid w:val="00446659"/>
    <w:rsid w:val="004479E0"/>
    <w:rsid w:val="00447DCA"/>
    <w:rsid w:val="00451396"/>
    <w:rsid w:val="004526A2"/>
    <w:rsid w:val="00452921"/>
    <w:rsid w:val="00453526"/>
    <w:rsid w:val="00454290"/>
    <w:rsid w:val="00455F56"/>
    <w:rsid w:val="00465CA0"/>
    <w:rsid w:val="0046798A"/>
    <w:rsid w:val="00470456"/>
    <w:rsid w:val="00473AD2"/>
    <w:rsid w:val="00474821"/>
    <w:rsid w:val="004804AB"/>
    <w:rsid w:val="0048285D"/>
    <w:rsid w:val="00482E1A"/>
    <w:rsid w:val="00483F2B"/>
    <w:rsid w:val="0048444C"/>
    <w:rsid w:val="00490018"/>
    <w:rsid w:val="00494D4F"/>
    <w:rsid w:val="004B49B4"/>
    <w:rsid w:val="004B5BFB"/>
    <w:rsid w:val="004B7118"/>
    <w:rsid w:val="004C18FF"/>
    <w:rsid w:val="004C2E81"/>
    <w:rsid w:val="004C4133"/>
    <w:rsid w:val="004C4684"/>
    <w:rsid w:val="004C6406"/>
    <w:rsid w:val="004D1D5C"/>
    <w:rsid w:val="004D4634"/>
    <w:rsid w:val="004D4E92"/>
    <w:rsid w:val="004E0BDE"/>
    <w:rsid w:val="004E4582"/>
    <w:rsid w:val="004E4D5E"/>
    <w:rsid w:val="004E4FCE"/>
    <w:rsid w:val="004E5024"/>
    <w:rsid w:val="004E5968"/>
    <w:rsid w:val="004F0FB2"/>
    <w:rsid w:val="004F27BF"/>
    <w:rsid w:val="004F4D70"/>
    <w:rsid w:val="004F71E5"/>
    <w:rsid w:val="004F793E"/>
    <w:rsid w:val="00501337"/>
    <w:rsid w:val="005013FE"/>
    <w:rsid w:val="00505847"/>
    <w:rsid w:val="0051041C"/>
    <w:rsid w:val="00511596"/>
    <w:rsid w:val="00516D4C"/>
    <w:rsid w:val="0051702C"/>
    <w:rsid w:val="00520931"/>
    <w:rsid w:val="00521C6E"/>
    <w:rsid w:val="0052551A"/>
    <w:rsid w:val="00531ECC"/>
    <w:rsid w:val="00533A74"/>
    <w:rsid w:val="00537230"/>
    <w:rsid w:val="00540A3A"/>
    <w:rsid w:val="00541699"/>
    <w:rsid w:val="00544019"/>
    <w:rsid w:val="00544C4A"/>
    <w:rsid w:val="00544D3A"/>
    <w:rsid w:val="005466A6"/>
    <w:rsid w:val="005523DD"/>
    <w:rsid w:val="00553EB9"/>
    <w:rsid w:val="00554249"/>
    <w:rsid w:val="00555892"/>
    <w:rsid w:val="00560321"/>
    <w:rsid w:val="0056436E"/>
    <w:rsid w:val="00566AC5"/>
    <w:rsid w:val="0057171A"/>
    <w:rsid w:val="005717AA"/>
    <w:rsid w:val="005768CC"/>
    <w:rsid w:val="005848B9"/>
    <w:rsid w:val="00585C0F"/>
    <w:rsid w:val="00586C44"/>
    <w:rsid w:val="00592ABF"/>
    <w:rsid w:val="00595C03"/>
    <w:rsid w:val="005967AC"/>
    <w:rsid w:val="00596B56"/>
    <w:rsid w:val="00597161"/>
    <w:rsid w:val="005A1A1B"/>
    <w:rsid w:val="005A1DD8"/>
    <w:rsid w:val="005A28E8"/>
    <w:rsid w:val="005A5C1E"/>
    <w:rsid w:val="005A719A"/>
    <w:rsid w:val="005B14FF"/>
    <w:rsid w:val="005B1D20"/>
    <w:rsid w:val="005B512A"/>
    <w:rsid w:val="005B5335"/>
    <w:rsid w:val="005C0A63"/>
    <w:rsid w:val="005C7A6A"/>
    <w:rsid w:val="005C7C57"/>
    <w:rsid w:val="005D0BE6"/>
    <w:rsid w:val="005D0E05"/>
    <w:rsid w:val="005D182C"/>
    <w:rsid w:val="005D36F5"/>
    <w:rsid w:val="005D6F63"/>
    <w:rsid w:val="005D7C22"/>
    <w:rsid w:val="005F0F16"/>
    <w:rsid w:val="005F1670"/>
    <w:rsid w:val="005F759C"/>
    <w:rsid w:val="0060060D"/>
    <w:rsid w:val="0060239F"/>
    <w:rsid w:val="00606C0C"/>
    <w:rsid w:val="0060715A"/>
    <w:rsid w:val="006074EF"/>
    <w:rsid w:val="00607753"/>
    <w:rsid w:val="00612D49"/>
    <w:rsid w:val="00615A96"/>
    <w:rsid w:val="00615FC7"/>
    <w:rsid w:val="006161D6"/>
    <w:rsid w:val="0062298A"/>
    <w:rsid w:val="00622A73"/>
    <w:rsid w:val="00623DE6"/>
    <w:rsid w:val="00625520"/>
    <w:rsid w:val="006262FE"/>
    <w:rsid w:val="00626D9D"/>
    <w:rsid w:val="00626DCF"/>
    <w:rsid w:val="006317EA"/>
    <w:rsid w:val="00634A14"/>
    <w:rsid w:val="00635477"/>
    <w:rsid w:val="0064723A"/>
    <w:rsid w:val="00647A97"/>
    <w:rsid w:val="0065056A"/>
    <w:rsid w:val="00661639"/>
    <w:rsid w:val="006618E6"/>
    <w:rsid w:val="00661D8C"/>
    <w:rsid w:val="00664782"/>
    <w:rsid w:val="0067416F"/>
    <w:rsid w:val="006752C0"/>
    <w:rsid w:val="00685083"/>
    <w:rsid w:val="006863A7"/>
    <w:rsid w:val="006878B4"/>
    <w:rsid w:val="00690653"/>
    <w:rsid w:val="00693302"/>
    <w:rsid w:val="00693A50"/>
    <w:rsid w:val="00695402"/>
    <w:rsid w:val="006A09E0"/>
    <w:rsid w:val="006A3AA6"/>
    <w:rsid w:val="006A4BAE"/>
    <w:rsid w:val="006A6E16"/>
    <w:rsid w:val="006A7943"/>
    <w:rsid w:val="006B13A6"/>
    <w:rsid w:val="006C65BF"/>
    <w:rsid w:val="006C78D3"/>
    <w:rsid w:val="006D4C02"/>
    <w:rsid w:val="006E2CB2"/>
    <w:rsid w:val="006E363E"/>
    <w:rsid w:val="006F046A"/>
    <w:rsid w:val="006F26DA"/>
    <w:rsid w:val="006F5CCA"/>
    <w:rsid w:val="006F724B"/>
    <w:rsid w:val="006F724F"/>
    <w:rsid w:val="00706219"/>
    <w:rsid w:val="00707715"/>
    <w:rsid w:val="00715285"/>
    <w:rsid w:val="00717E1A"/>
    <w:rsid w:val="00720DAA"/>
    <w:rsid w:val="007354B1"/>
    <w:rsid w:val="00737A6F"/>
    <w:rsid w:val="0074294D"/>
    <w:rsid w:val="00742D7B"/>
    <w:rsid w:val="00743228"/>
    <w:rsid w:val="00745100"/>
    <w:rsid w:val="0074527C"/>
    <w:rsid w:val="00745FC6"/>
    <w:rsid w:val="00747FA4"/>
    <w:rsid w:val="0075068E"/>
    <w:rsid w:val="00751CB3"/>
    <w:rsid w:val="007522F1"/>
    <w:rsid w:val="00752A17"/>
    <w:rsid w:val="007534F5"/>
    <w:rsid w:val="0075748A"/>
    <w:rsid w:val="00766F2E"/>
    <w:rsid w:val="00776899"/>
    <w:rsid w:val="00777A3E"/>
    <w:rsid w:val="0078083F"/>
    <w:rsid w:val="00784C6E"/>
    <w:rsid w:val="00785456"/>
    <w:rsid w:val="00787122"/>
    <w:rsid w:val="00796996"/>
    <w:rsid w:val="007979A3"/>
    <w:rsid w:val="007A0B23"/>
    <w:rsid w:val="007A1142"/>
    <w:rsid w:val="007C1FF0"/>
    <w:rsid w:val="007C24D9"/>
    <w:rsid w:val="007C3CF4"/>
    <w:rsid w:val="007D09C5"/>
    <w:rsid w:val="007D27A1"/>
    <w:rsid w:val="007D6707"/>
    <w:rsid w:val="007E2F23"/>
    <w:rsid w:val="007E7D2D"/>
    <w:rsid w:val="007F22C3"/>
    <w:rsid w:val="008014C8"/>
    <w:rsid w:val="00801C90"/>
    <w:rsid w:val="00801DD4"/>
    <w:rsid w:val="00802E85"/>
    <w:rsid w:val="00806345"/>
    <w:rsid w:val="008123D7"/>
    <w:rsid w:val="00813EE7"/>
    <w:rsid w:val="00821663"/>
    <w:rsid w:val="00824296"/>
    <w:rsid w:val="008309C1"/>
    <w:rsid w:val="00831A1D"/>
    <w:rsid w:val="00831F7D"/>
    <w:rsid w:val="0083575D"/>
    <w:rsid w:val="00835FF0"/>
    <w:rsid w:val="008414F0"/>
    <w:rsid w:val="008427CC"/>
    <w:rsid w:val="00844FD5"/>
    <w:rsid w:val="008472B7"/>
    <w:rsid w:val="0084787D"/>
    <w:rsid w:val="00850DCD"/>
    <w:rsid w:val="00850DF5"/>
    <w:rsid w:val="00855543"/>
    <w:rsid w:val="00855642"/>
    <w:rsid w:val="00861AE8"/>
    <w:rsid w:val="0086329A"/>
    <w:rsid w:val="00866376"/>
    <w:rsid w:val="00866957"/>
    <w:rsid w:val="008674D8"/>
    <w:rsid w:val="00872AA2"/>
    <w:rsid w:val="00872F30"/>
    <w:rsid w:val="00875C09"/>
    <w:rsid w:val="00877C06"/>
    <w:rsid w:val="00880EA4"/>
    <w:rsid w:val="00885FEC"/>
    <w:rsid w:val="00887A1D"/>
    <w:rsid w:val="00890849"/>
    <w:rsid w:val="00891734"/>
    <w:rsid w:val="008A09C8"/>
    <w:rsid w:val="008A21E0"/>
    <w:rsid w:val="008B062B"/>
    <w:rsid w:val="008B7CAF"/>
    <w:rsid w:val="008C154A"/>
    <w:rsid w:val="008C730B"/>
    <w:rsid w:val="008D569D"/>
    <w:rsid w:val="008D57C8"/>
    <w:rsid w:val="008E6D01"/>
    <w:rsid w:val="008F0493"/>
    <w:rsid w:val="008F1B4E"/>
    <w:rsid w:val="008F60B8"/>
    <w:rsid w:val="0090038B"/>
    <w:rsid w:val="009003AF"/>
    <w:rsid w:val="009003FF"/>
    <w:rsid w:val="00900F31"/>
    <w:rsid w:val="00902AD7"/>
    <w:rsid w:val="009038BD"/>
    <w:rsid w:val="00911CD8"/>
    <w:rsid w:val="009358BB"/>
    <w:rsid w:val="00937A6E"/>
    <w:rsid w:val="00943668"/>
    <w:rsid w:val="009440E6"/>
    <w:rsid w:val="00951501"/>
    <w:rsid w:val="00952C45"/>
    <w:rsid w:val="009551DC"/>
    <w:rsid w:val="00961B17"/>
    <w:rsid w:val="00963065"/>
    <w:rsid w:val="00965D0A"/>
    <w:rsid w:val="00974CB8"/>
    <w:rsid w:val="00980542"/>
    <w:rsid w:val="00983BFC"/>
    <w:rsid w:val="009877D7"/>
    <w:rsid w:val="009934EA"/>
    <w:rsid w:val="009A50FE"/>
    <w:rsid w:val="009A6CA1"/>
    <w:rsid w:val="009B057B"/>
    <w:rsid w:val="009B0B4F"/>
    <w:rsid w:val="009B3454"/>
    <w:rsid w:val="009B3BF1"/>
    <w:rsid w:val="009C2C4F"/>
    <w:rsid w:val="009D791F"/>
    <w:rsid w:val="009E6776"/>
    <w:rsid w:val="009F2A9F"/>
    <w:rsid w:val="009F3D3D"/>
    <w:rsid w:val="009F4655"/>
    <w:rsid w:val="009F5C20"/>
    <w:rsid w:val="00A006B8"/>
    <w:rsid w:val="00A01983"/>
    <w:rsid w:val="00A061AD"/>
    <w:rsid w:val="00A12CFC"/>
    <w:rsid w:val="00A132B1"/>
    <w:rsid w:val="00A21BB3"/>
    <w:rsid w:val="00A21DB4"/>
    <w:rsid w:val="00A2524E"/>
    <w:rsid w:val="00A266C8"/>
    <w:rsid w:val="00A320F2"/>
    <w:rsid w:val="00A3223F"/>
    <w:rsid w:val="00A34D9E"/>
    <w:rsid w:val="00A4091B"/>
    <w:rsid w:val="00A41C0E"/>
    <w:rsid w:val="00A422F6"/>
    <w:rsid w:val="00A42897"/>
    <w:rsid w:val="00A51F90"/>
    <w:rsid w:val="00A5221D"/>
    <w:rsid w:val="00A6616E"/>
    <w:rsid w:val="00A768B5"/>
    <w:rsid w:val="00A77159"/>
    <w:rsid w:val="00A773AE"/>
    <w:rsid w:val="00A81020"/>
    <w:rsid w:val="00A84D2F"/>
    <w:rsid w:val="00A850D3"/>
    <w:rsid w:val="00A85A05"/>
    <w:rsid w:val="00A93F91"/>
    <w:rsid w:val="00A95568"/>
    <w:rsid w:val="00AA7691"/>
    <w:rsid w:val="00AB0983"/>
    <w:rsid w:val="00AB14BE"/>
    <w:rsid w:val="00AB52AD"/>
    <w:rsid w:val="00AB58B5"/>
    <w:rsid w:val="00AD223C"/>
    <w:rsid w:val="00AD4EB2"/>
    <w:rsid w:val="00AD51D2"/>
    <w:rsid w:val="00AD614D"/>
    <w:rsid w:val="00AE4E8B"/>
    <w:rsid w:val="00AF5B24"/>
    <w:rsid w:val="00AF5D7A"/>
    <w:rsid w:val="00AF76C9"/>
    <w:rsid w:val="00B03132"/>
    <w:rsid w:val="00B03307"/>
    <w:rsid w:val="00B05A47"/>
    <w:rsid w:val="00B07F1E"/>
    <w:rsid w:val="00B11E9E"/>
    <w:rsid w:val="00B13BC0"/>
    <w:rsid w:val="00B13C74"/>
    <w:rsid w:val="00B13D69"/>
    <w:rsid w:val="00B2111C"/>
    <w:rsid w:val="00B22FAC"/>
    <w:rsid w:val="00B23F72"/>
    <w:rsid w:val="00B24C3B"/>
    <w:rsid w:val="00B25957"/>
    <w:rsid w:val="00B25C80"/>
    <w:rsid w:val="00B279A1"/>
    <w:rsid w:val="00B27B46"/>
    <w:rsid w:val="00B30CD2"/>
    <w:rsid w:val="00B3131A"/>
    <w:rsid w:val="00B4061E"/>
    <w:rsid w:val="00B47BFB"/>
    <w:rsid w:val="00B508D4"/>
    <w:rsid w:val="00B5092C"/>
    <w:rsid w:val="00B52220"/>
    <w:rsid w:val="00B57311"/>
    <w:rsid w:val="00B6022C"/>
    <w:rsid w:val="00B60DC1"/>
    <w:rsid w:val="00B63692"/>
    <w:rsid w:val="00B63BE1"/>
    <w:rsid w:val="00B63C35"/>
    <w:rsid w:val="00B66A1F"/>
    <w:rsid w:val="00B7416E"/>
    <w:rsid w:val="00B75BB0"/>
    <w:rsid w:val="00B77CED"/>
    <w:rsid w:val="00B80811"/>
    <w:rsid w:val="00B8583F"/>
    <w:rsid w:val="00B90A9D"/>
    <w:rsid w:val="00B94EC6"/>
    <w:rsid w:val="00B965C2"/>
    <w:rsid w:val="00B9725F"/>
    <w:rsid w:val="00BA3875"/>
    <w:rsid w:val="00BA38B8"/>
    <w:rsid w:val="00BA53AE"/>
    <w:rsid w:val="00BB2B39"/>
    <w:rsid w:val="00BB6D0A"/>
    <w:rsid w:val="00BB785D"/>
    <w:rsid w:val="00BC17EB"/>
    <w:rsid w:val="00BC3385"/>
    <w:rsid w:val="00BC42D2"/>
    <w:rsid w:val="00BC5A56"/>
    <w:rsid w:val="00BC6D5B"/>
    <w:rsid w:val="00BD3BC4"/>
    <w:rsid w:val="00BF2780"/>
    <w:rsid w:val="00BF3B79"/>
    <w:rsid w:val="00BF4D3A"/>
    <w:rsid w:val="00BF4F6A"/>
    <w:rsid w:val="00BF7779"/>
    <w:rsid w:val="00BF7A8E"/>
    <w:rsid w:val="00BF7B1C"/>
    <w:rsid w:val="00C00D10"/>
    <w:rsid w:val="00C149D9"/>
    <w:rsid w:val="00C168B4"/>
    <w:rsid w:val="00C21A74"/>
    <w:rsid w:val="00C227A9"/>
    <w:rsid w:val="00C30071"/>
    <w:rsid w:val="00C30897"/>
    <w:rsid w:val="00C343FB"/>
    <w:rsid w:val="00C40874"/>
    <w:rsid w:val="00C41295"/>
    <w:rsid w:val="00C41F52"/>
    <w:rsid w:val="00C4487F"/>
    <w:rsid w:val="00C46AA1"/>
    <w:rsid w:val="00C4703B"/>
    <w:rsid w:val="00C47552"/>
    <w:rsid w:val="00C52357"/>
    <w:rsid w:val="00C5659A"/>
    <w:rsid w:val="00C600F8"/>
    <w:rsid w:val="00C617CC"/>
    <w:rsid w:val="00C65725"/>
    <w:rsid w:val="00C777EA"/>
    <w:rsid w:val="00C83E76"/>
    <w:rsid w:val="00C844FA"/>
    <w:rsid w:val="00C846B4"/>
    <w:rsid w:val="00C84FF6"/>
    <w:rsid w:val="00C87365"/>
    <w:rsid w:val="00C918A1"/>
    <w:rsid w:val="00C9758F"/>
    <w:rsid w:val="00CA33B6"/>
    <w:rsid w:val="00CB5509"/>
    <w:rsid w:val="00CC23BA"/>
    <w:rsid w:val="00CC2DCF"/>
    <w:rsid w:val="00CC324E"/>
    <w:rsid w:val="00CC4149"/>
    <w:rsid w:val="00CC4D23"/>
    <w:rsid w:val="00CD13EF"/>
    <w:rsid w:val="00CD1821"/>
    <w:rsid w:val="00CD5ADD"/>
    <w:rsid w:val="00CD6C3C"/>
    <w:rsid w:val="00CE0DC7"/>
    <w:rsid w:val="00CE51AF"/>
    <w:rsid w:val="00CF2532"/>
    <w:rsid w:val="00CF633B"/>
    <w:rsid w:val="00CF77C9"/>
    <w:rsid w:val="00D00EE5"/>
    <w:rsid w:val="00D0136F"/>
    <w:rsid w:val="00D07E87"/>
    <w:rsid w:val="00D10262"/>
    <w:rsid w:val="00D12A9E"/>
    <w:rsid w:val="00D12E33"/>
    <w:rsid w:val="00D13FFF"/>
    <w:rsid w:val="00D15678"/>
    <w:rsid w:val="00D25B3D"/>
    <w:rsid w:val="00D26923"/>
    <w:rsid w:val="00D270B7"/>
    <w:rsid w:val="00D2736D"/>
    <w:rsid w:val="00D276BC"/>
    <w:rsid w:val="00D31A89"/>
    <w:rsid w:val="00D35987"/>
    <w:rsid w:val="00D36566"/>
    <w:rsid w:val="00D40971"/>
    <w:rsid w:val="00D40ED3"/>
    <w:rsid w:val="00D41DDD"/>
    <w:rsid w:val="00D45FDB"/>
    <w:rsid w:val="00D50F40"/>
    <w:rsid w:val="00D519CD"/>
    <w:rsid w:val="00D54D64"/>
    <w:rsid w:val="00D55899"/>
    <w:rsid w:val="00D628AF"/>
    <w:rsid w:val="00D6504A"/>
    <w:rsid w:val="00D71EE3"/>
    <w:rsid w:val="00D75B9F"/>
    <w:rsid w:val="00D7602F"/>
    <w:rsid w:val="00D80DA8"/>
    <w:rsid w:val="00D82CB2"/>
    <w:rsid w:val="00D8559C"/>
    <w:rsid w:val="00D87455"/>
    <w:rsid w:val="00D908D9"/>
    <w:rsid w:val="00D94D68"/>
    <w:rsid w:val="00DC0E5E"/>
    <w:rsid w:val="00DC28D9"/>
    <w:rsid w:val="00DC51F0"/>
    <w:rsid w:val="00DC6725"/>
    <w:rsid w:val="00DD0819"/>
    <w:rsid w:val="00DD59FC"/>
    <w:rsid w:val="00DD5AC1"/>
    <w:rsid w:val="00DE09EF"/>
    <w:rsid w:val="00DE3DD1"/>
    <w:rsid w:val="00DE6D9C"/>
    <w:rsid w:val="00DE7497"/>
    <w:rsid w:val="00DF2782"/>
    <w:rsid w:val="00DF5383"/>
    <w:rsid w:val="00DF55E5"/>
    <w:rsid w:val="00DF6CA6"/>
    <w:rsid w:val="00E007A5"/>
    <w:rsid w:val="00E038BE"/>
    <w:rsid w:val="00E0631A"/>
    <w:rsid w:val="00E07706"/>
    <w:rsid w:val="00E07A60"/>
    <w:rsid w:val="00E1733A"/>
    <w:rsid w:val="00E17E4A"/>
    <w:rsid w:val="00E20B24"/>
    <w:rsid w:val="00E21A19"/>
    <w:rsid w:val="00E2287E"/>
    <w:rsid w:val="00E24EAE"/>
    <w:rsid w:val="00E2663E"/>
    <w:rsid w:val="00E26879"/>
    <w:rsid w:val="00E321D5"/>
    <w:rsid w:val="00E4034D"/>
    <w:rsid w:val="00E45D93"/>
    <w:rsid w:val="00E47B85"/>
    <w:rsid w:val="00E6017A"/>
    <w:rsid w:val="00E66686"/>
    <w:rsid w:val="00E6787C"/>
    <w:rsid w:val="00E7167C"/>
    <w:rsid w:val="00E74782"/>
    <w:rsid w:val="00E81C74"/>
    <w:rsid w:val="00E81D53"/>
    <w:rsid w:val="00E8313A"/>
    <w:rsid w:val="00E8407C"/>
    <w:rsid w:val="00E8475B"/>
    <w:rsid w:val="00E94D86"/>
    <w:rsid w:val="00EA015C"/>
    <w:rsid w:val="00EA01AD"/>
    <w:rsid w:val="00EA0C0D"/>
    <w:rsid w:val="00EA0C9D"/>
    <w:rsid w:val="00EA1F04"/>
    <w:rsid w:val="00EA336B"/>
    <w:rsid w:val="00EA4578"/>
    <w:rsid w:val="00EA4CB5"/>
    <w:rsid w:val="00EA5E9D"/>
    <w:rsid w:val="00EB4D1E"/>
    <w:rsid w:val="00EB772E"/>
    <w:rsid w:val="00EC5C29"/>
    <w:rsid w:val="00EC6A87"/>
    <w:rsid w:val="00ED1FD9"/>
    <w:rsid w:val="00ED2148"/>
    <w:rsid w:val="00ED537C"/>
    <w:rsid w:val="00EE00AE"/>
    <w:rsid w:val="00EE0538"/>
    <w:rsid w:val="00EE0C25"/>
    <w:rsid w:val="00EE164F"/>
    <w:rsid w:val="00EE5501"/>
    <w:rsid w:val="00EE6293"/>
    <w:rsid w:val="00EF127F"/>
    <w:rsid w:val="00F039AE"/>
    <w:rsid w:val="00F04AB0"/>
    <w:rsid w:val="00F05C2D"/>
    <w:rsid w:val="00F073DA"/>
    <w:rsid w:val="00F106B7"/>
    <w:rsid w:val="00F11163"/>
    <w:rsid w:val="00F111F4"/>
    <w:rsid w:val="00F141AD"/>
    <w:rsid w:val="00F20847"/>
    <w:rsid w:val="00F20C45"/>
    <w:rsid w:val="00F21C1E"/>
    <w:rsid w:val="00F231F1"/>
    <w:rsid w:val="00F24F09"/>
    <w:rsid w:val="00F254E8"/>
    <w:rsid w:val="00F3144D"/>
    <w:rsid w:val="00F34CFF"/>
    <w:rsid w:val="00F35518"/>
    <w:rsid w:val="00F3692B"/>
    <w:rsid w:val="00F36BC8"/>
    <w:rsid w:val="00F44664"/>
    <w:rsid w:val="00F44F69"/>
    <w:rsid w:val="00F46930"/>
    <w:rsid w:val="00F47E71"/>
    <w:rsid w:val="00F5301F"/>
    <w:rsid w:val="00F53419"/>
    <w:rsid w:val="00F55068"/>
    <w:rsid w:val="00F55C10"/>
    <w:rsid w:val="00F73724"/>
    <w:rsid w:val="00F82293"/>
    <w:rsid w:val="00F84F70"/>
    <w:rsid w:val="00F855D3"/>
    <w:rsid w:val="00F92508"/>
    <w:rsid w:val="00F9391C"/>
    <w:rsid w:val="00F96807"/>
    <w:rsid w:val="00F97D6F"/>
    <w:rsid w:val="00FA0384"/>
    <w:rsid w:val="00FA5B78"/>
    <w:rsid w:val="00FB69FC"/>
    <w:rsid w:val="00FC43EF"/>
    <w:rsid w:val="00FC5942"/>
    <w:rsid w:val="00FD1606"/>
    <w:rsid w:val="00FD297F"/>
    <w:rsid w:val="00FD6575"/>
    <w:rsid w:val="00FD71A4"/>
    <w:rsid w:val="00FD7999"/>
    <w:rsid w:val="00FE450D"/>
    <w:rsid w:val="00FE47F7"/>
    <w:rsid w:val="00FE6FDF"/>
    <w:rsid w:val="00FF237D"/>
    <w:rsid w:val="00FF402F"/>
    <w:rsid w:val="00FF6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882">
      <w:bodyDiv w:val="1"/>
      <w:marLeft w:val="0"/>
      <w:marRight w:val="0"/>
      <w:marTop w:val="0"/>
      <w:marBottom w:val="0"/>
      <w:divBdr>
        <w:top w:val="none" w:sz="0" w:space="0" w:color="auto"/>
        <w:left w:val="none" w:sz="0" w:space="0" w:color="auto"/>
        <w:bottom w:val="none" w:sz="0" w:space="0" w:color="auto"/>
        <w:right w:val="none" w:sz="0" w:space="0" w:color="auto"/>
      </w:divBdr>
    </w:div>
    <w:div w:id="49767421">
      <w:bodyDiv w:val="1"/>
      <w:marLeft w:val="0"/>
      <w:marRight w:val="0"/>
      <w:marTop w:val="0"/>
      <w:marBottom w:val="0"/>
      <w:divBdr>
        <w:top w:val="none" w:sz="0" w:space="0" w:color="auto"/>
        <w:left w:val="none" w:sz="0" w:space="0" w:color="auto"/>
        <w:bottom w:val="none" w:sz="0" w:space="0" w:color="auto"/>
        <w:right w:val="none" w:sz="0" w:space="0" w:color="auto"/>
      </w:divBdr>
    </w:div>
    <w:div w:id="74402957">
      <w:bodyDiv w:val="1"/>
      <w:marLeft w:val="0"/>
      <w:marRight w:val="0"/>
      <w:marTop w:val="0"/>
      <w:marBottom w:val="0"/>
      <w:divBdr>
        <w:top w:val="none" w:sz="0" w:space="0" w:color="auto"/>
        <w:left w:val="none" w:sz="0" w:space="0" w:color="auto"/>
        <w:bottom w:val="none" w:sz="0" w:space="0" w:color="auto"/>
        <w:right w:val="none" w:sz="0" w:space="0" w:color="auto"/>
      </w:divBdr>
    </w:div>
    <w:div w:id="137455610">
      <w:bodyDiv w:val="1"/>
      <w:marLeft w:val="0"/>
      <w:marRight w:val="0"/>
      <w:marTop w:val="0"/>
      <w:marBottom w:val="0"/>
      <w:divBdr>
        <w:top w:val="none" w:sz="0" w:space="0" w:color="auto"/>
        <w:left w:val="none" w:sz="0" w:space="0" w:color="auto"/>
        <w:bottom w:val="none" w:sz="0" w:space="0" w:color="auto"/>
        <w:right w:val="none" w:sz="0" w:space="0" w:color="auto"/>
      </w:divBdr>
    </w:div>
    <w:div w:id="319506793">
      <w:bodyDiv w:val="1"/>
      <w:marLeft w:val="0"/>
      <w:marRight w:val="0"/>
      <w:marTop w:val="0"/>
      <w:marBottom w:val="0"/>
      <w:divBdr>
        <w:top w:val="none" w:sz="0" w:space="0" w:color="auto"/>
        <w:left w:val="none" w:sz="0" w:space="0" w:color="auto"/>
        <w:bottom w:val="none" w:sz="0" w:space="0" w:color="auto"/>
        <w:right w:val="none" w:sz="0" w:space="0" w:color="auto"/>
      </w:divBdr>
    </w:div>
    <w:div w:id="324019629">
      <w:bodyDiv w:val="1"/>
      <w:marLeft w:val="0"/>
      <w:marRight w:val="0"/>
      <w:marTop w:val="0"/>
      <w:marBottom w:val="0"/>
      <w:divBdr>
        <w:top w:val="none" w:sz="0" w:space="0" w:color="auto"/>
        <w:left w:val="none" w:sz="0" w:space="0" w:color="auto"/>
        <w:bottom w:val="none" w:sz="0" w:space="0" w:color="auto"/>
        <w:right w:val="none" w:sz="0" w:space="0" w:color="auto"/>
      </w:divBdr>
    </w:div>
    <w:div w:id="356781062">
      <w:bodyDiv w:val="1"/>
      <w:marLeft w:val="0"/>
      <w:marRight w:val="0"/>
      <w:marTop w:val="0"/>
      <w:marBottom w:val="0"/>
      <w:divBdr>
        <w:top w:val="none" w:sz="0" w:space="0" w:color="auto"/>
        <w:left w:val="none" w:sz="0" w:space="0" w:color="auto"/>
        <w:bottom w:val="none" w:sz="0" w:space="0" w:color="auto"/>
        <w:right w:val="none" w:sz="0" w:space="0" w:color="auto"/>
      </w:divBdr>
    </w:div>
    <w:div w:id="387806109">
      <w:bodyDiv w:val="1"/>
      <w:marLeft w:val="0"/>
      <w:marRight w:val="0"/>
      <w:marTop w:val="0"/>
      <w:marBottom w:val="0"/>
      <w:divBdr>
        <w:top w:val="none" w:sz="0" w:space="0" w:color="auto"/>
        <w:left w:val="none" w:sz="0" w:space="0" w:color="auto"/>
        <w:bottom w:val="none" w:sz="0" w:space="0" w:color="auto"/>
        <w:right w:val="none" w:sz="0" w:space="0" w:color="auto"/>
      </w:divBdr>
    </w:div>
    <w:div w:id="441414590">
      <w:bodyDiv w:val="1"/>
      <w:marLeft w:val="0"/>
      <w:marRight w:val="0"/>
      <w:marTop w:val="0"/>
      <w:marBottom w:val="0"/>
      <w:divBdr>
        <w:top w:val="none" w:sz="0" w:space="0" w:color="auto"/>
        <w:left w:val="none" w:sz="0" w:space="0" w:color="auto"/>
        <w:bottom w:val="none" w:sz="0" w:space="0" w:color="auto"/>
        <w:right w:val="none" w:sz="0" w:space="0" w:color="auto"/>
      </w:divBdr>
    </w:div>
    <w:div w:id="482241785">
      <w:bodyDiv w:val="1"/>
      <w:marLeft w:val="0"/>
      <w:marRight w:val="0"/>
      <w:marTop w:val="0"/>
      <w:marBottom w:val="0"/>
      <w:divBdr>
        <w:top w:val="none" w:sz="0" w:space="0" w:color="auto"/>
        <w:left w:val="none" w:sz="0" w:space="0" w:color="auto"/>
        <w:bottom w:val="none" w:sz="0" w:space="0" w:color="auto"/>
        <w:right w:val="none" w:sz="0" w:space="0" w:color="auto"/>
      </w:divBdr>
    </w:div>
    <w:div w:id="491526996">
      <w:bodyDiv w:val="1"/>
      <w:marLeft w:val="0"/>
      <w:marRight w:val="0"/>
      <w:marTop w:val="0"/>
      <w:marBottom w:val="0"/>
      <w:divBdr>
        <w:top w:val="none" w:sz="0" w:space="0" w:color="auto"/>
        <w:left w:val="none" w:sz="0" w:space="0" w:color="auto"/>
        <w:bottom w:val="none" w:sz="0" w:space="0" w:color="auto"/>
        <w:right w:val="none" w:sz="0" w:space="0" w:color="auto"/>
      </w:divBdr>
    </w:div>
    <w:div w:id="498933086">
      <w:bodyDiv w:val="1"/>
      <w:marLeft w:val="0"/>
      <w:marRight w:val="0"/>
      <w:marTop w:val="0"/>
      <w:marBottom w:val="0"/>
      <w:divBdr>
        <w:top w:val="none" w:sz="0" w:space="0" w:color="auto"/>
        <w:left w:val="none" w:sz="0" w:space="0" w:color="auto"/>
        <w:bottom w:val="none" w:sz="0" w:space="0" w:color="auto"/>
        <w:right w:val="none" w:sz="0" w:space="0" w:color="auto"/>
      </w:divBdr>
    </w:div>
    <w:div w:id="544683887">
      <w:bodyDiv w:val="1"/>
      <w:marLeft w:val="0"/>
      <w:marRight w:val="0"/>
      <w:marTop w:val="0"/>
      <w:marBottom w:val="0"/>
      <w:divBdr>
        <w:top w:val="none" w:sz="0" w:space="0" w:color="auto"/>
        <w:left w:val="none" w:sz="0" w:space="0" w:color="auto"/>
        <w:bottom w:val="none" w:sz="0" w:space="0" w:color="auto"/>
        <w:right w:val="none" w:sz="0" w:space="0" w:color="auto"/>
      </w:divBdr>
    </w:div>
    <w:div w:id="564725604">
      <w:bodyDiv w:val="1"/>
      <w:marLeft w:val="0"/>
      <w:marRight w:val="0"/>
      <w:marTop w:val="0"/>
      <w:marBottom w:val="0"/>
      <w:divBdr>
        <w:top w:val="none" w:sz="0" w:space="0" w:color="auto"/>
        <w:left w:val="none" w:sz="0" w:space="0" w:color="auto"/>
        <w:bottom w:val="none" w:sz="0" w:space="0" w:color="auto"/>
        <w:right w:val="none" w:sz="0" w:space="0" w:color="auto"/>
      </w:divBdr>
    </w:div>
    <w:div w:id="568882573">
      <w:bodyDiv w:val="1"/>
      <w:marLeft w:val="0"/>
      <w:marRight w:val="0"/>
      <w:marTop w:val="0"/>
      <w:marBottom w:val="0"/>
      <w:divBdr>
        <w:top w:val="none" w:sz="0" w:space="0" w:color="auto"/>
        <w:left w:val="none" w:sz="0" w:space="0" w:color="auto"/>
        <w:bottom w:val="none" w:sz="0" w:space="0" w:color="auto"/>
        <w:right w:val="none" w:sz="0" w:space="0" w:color="auto"/>
      </w:divBdr>
    </w:div>
    <w:div w:id="657733996">
      <w:marLeft w:val="0"/>
      <w:marRight w:val="0"/>
      <w:marTop w:val="0"/>
      <w:marBottom w:val="0"/>
      <w:divBdr>
        <w:top w:val="none" w:sz="0" w:space="0" w:color="auto"/>
        <w:left w:val="none" w:sz="0" w:space="0" w:color="auto"/>
        <w:bottom w:val="none" w:sz="0" w:space="0" w:color="auto"/>
        <w:right w:val="none" w:sz="0" w:space="0" w:color="auto"/>
      </w:divBdr>
    </w:div>
    <w:div w:id="657733997">
      <w:marLeft w:val="0"/>
      <w:marRight w:val="0"/>
      <w:marTop w:val="0"/>
      <w:marBottom w:val="0"/>
      <w:divBdr>
        <w:top w:val="none" w:sz="0" w:space="0" w:color="auto"/>
        <w:left w:val="none" w:sz="0" w:space="0" w:color="auto"/>
        <w:bottom w:val="none" w:sz="0" w:space="0" w:color="auto"/>
        <w:right w:val="none" w:sz="0" w:space="0" w:color="auto"/>
      </w:divBdr>
    </w:div>
    <w:div w:id="657733998">
      <w:marLeft w:val="0"/>
      <w:marRight w:val="0"/>
      <w:marTop w:val="0"/>
      <w:marBottom w:val="0"/>
      <w:divBdr>
        <w:top w:val="none" w:sz="0" w:space="0" w:color="auto"/>
        <w:left w:val="none" w:sz="0" w:space="0" w:color="auto"/>
        <w:bottom w:val="none" w:sz="0" w:space="0" w:color="auto"/>
        <w:right w:val="none" w:sz="0" w:space="0" w:color="auto"/>
      </w:divBdr>
    </w:div>
    <w:div w:id="657733999">
      <w:marLeft w:val="0"/>
      <w:marRight w:val="0"/>
      <w:marTop w:val="0"/>
      <w:marBottom w:val="0"/>
      <w:divBdr>
        <w:top w:val="none" w:sz="0" w:space="0" w:color="auto"/>
        <w:left w:val="none" w:sz="0" w:space="0" w:color="auto"/>
        <w:bottom w:val="none" w:sz="0" w:space="0" w:color="auto"/>
        <w:right w:val="none" w:sz="0" w:space="0" w:color="auto"/>
      </w:divBdr>
    </w:div>
    <w:div w:id="657734000">
      <w:marLeft w:val="0"/>
      <w:marRight w:val="0"/>
      <w:marTop w:val="0"/>
      <w:marBottom w:val="0"/>
      <w:divBdr>
        <w:top w:val="none" w:sz="0" w:space="0" w:color="auto"/>
        <w:left w:val="none" w:sz="0" w:space="0" w:color="auto"/>
        <w:bottom w:val="none" w:sz="0" w:space="0" w:color="auto"/>
        <w:right w:val="none" w:sz="0" w:space="0" w:color="auto"/>
      </w:divBdr>
    </w:div>
    <w:div w:id="657734001">
      <w:marLeft w:val="0"/>
      <w:marRight w:val="0"/>
      <w:marTop w:val="0"/>
      <w:marBottom w:val="0"/>
      <w:divBdr>
        <w:top w:val="none" w:sz="0" w:space="0" w:color="auto"/>
        <w:left w:val="none" w:sz="0" w:space="0" w:color="auto"/>
        <w:bottom w:val="none" w:sz="0" w:space="0" w:color="auto"/>
        <w:right w:val="none" w:sz="0" w:space="0" w:color="auto"/>
      </w:divBdr>
    </w:div>
    <w:div w:id="657734002">
      <w:marLeft w:val="0"/>
      <w:marRight w:val="0"/>
      <w:marTop w:val="0"/>
      <w:marBottom w:val="0"/>
      <w:divBdr>
        <w:top w:val="none" w:sz="0" w:space="0" w:color="auto"/>
        <w:left w:val="none" w:sz="0" w:space="0" w:color="auto"/>
        <w:bottom w:val="none" w:sz="0" w:space="0" w:color="auto"/>
        <w:right w:val="none" w:sz="0" w:space="0" w:color="auto"/>
      </w:divBdr>
    </w:div>
    <w:div w:id="657734003">
      <w:marLeft w:val="0"/>
      <w:marRight w:val="0"/>
      <w:marTop w:val="0"/>
      <w:marBottom w:val="0"/>
      <w:divBdr>
        <w:top w:val="none" w:sz="0" w:space="0" w:color="auto"/>
        <w:left w:val="none" w:sz="0" w:space="0" w:color="auto"/>
        <w:bottom w:val="none" w:sz="0" w:space="0" w:color="auto"/>
        <w:right w:val="none" w:sz="0" w:space="0" w:color="auto"/>
      </w:divBdr>
    </w:div>
    <w:div w:id="657734004">
      <w:marLeft w:val="0"/>
      <w:marRight w:val="0"/>
      <w:marTop w:val="0"/>
      <w:marBottom w:val="0"/>
      <w:divBdr>
        <w:top w:val="none" w:sz="0" w:space="0" w:color="auto"/>
        <w:left w:val="none" w:sz="0" w:space="0" w:color="auto"/>
        <w:bottom w:val="none" w:sz="0" w:space="0" w:color="auto"/>
        <w:right w:val="none" w:sz="0" w:space="0" w:color="auto"/>
      </w:divBdr>
    </w:div>
    <w:div w:id="657734005">
      <w:marLeft w:val="0"/>
      <w:marRight w:val="0"/>
      <w:marTop w:val="0"/>
      <w:marBottom w:val="0"/>
      <w:divBdr>
        <w:top w:val="none" w:sz="0" w:space="0" w:color="auto"/>
        <w:left w:val="none" w:sz="0" w:space="0" w:color="auto"/>
        <w:bottom w:val="none" w:sz="0" w:space="0" w:color="auto"/>
        <w:right w:val="none" w:sz="0" w:space="0" w:color="auto"/>
      </w:divBdr>
    </w:div>
    <w:div w:id="657734006">
      <w:marLeft w:val="0"/>
      <w:marRight w:val="0"/>
      <w:marTop w:val="0"/>
      <w:marBottom w:val="0"/>
      <w:divBdr>
        <w:top w:val="none" w:sz="0" w:space="0" w:color="auto"/>
        <w:left w:val="none" w:sz="0" w:space="0" w:color="auto"/>
        <w:bottom w:val="none" w:sz="0" w:space="0" w:color="auto"/>
        <w:right w:val="none" w:sz="0" w:space="0" w:color="auto"/>
      </w:divBdr>
    </w:div>
    <w:div w:id="657734007">
      <w:marLeft w:val="0"/>
      <w:marRight w:val="0"/>
      <w:marTop w:val="0"/>
      <w:marBottom w:val="0"/>
      <w:divBdr>
        <w:top w:val="none" w:sz="0" w:space="0" w:color="auto"/>
        <w:left w:val="none" w:sz="0" w:space="0" w:color="auto"/>
        <w:bottom w:val="none" w:sz="0" w:space="0" w:color="auto"/>
        <w:right w:val="none" w:sz="0" w:space="0" w:color="auto"/>
      </w:divBdr>
    </w:div>
    <w:div w:id="657734008">
      <w:marLeft w:val="0"/>
      <w:marRight w:val="0"/>
      <w:marTop w:val="0"/>
      <w:marBottom w:val="0"/>
      <w:divBdr>
        <w:top w:val="none" w:sz="0" w:space="0" w:color="auto"/>
        <w:left w:val="none" w:sz="0" w:space="0" w:color="auto"/>
        <w:bottom w:val="none" w:sz="0" w:space="0" w:color="auto"/>
        <w:right w:val="none" w:sz="0" w:space="0" w:color="auto"/>
      </w:divBdr>
    </w:div>
    <w:div w:id="657734009">
      <w:marLeft w:val="0"/>
      <w:marRight w:val="0"/>
      <w:marTop w:val="0"/>
      <w:marBottom w:val="0"/>
      <w:divBdr>
        <w:top w:val="none" w:sz="0" w:space="0" w:color="auto"/>
        <w:left w:val="none" w:sz="0" w:space="0" w:color="auto"/>
        <w:bottom w:val="none" w:sz="0" w:space="0" w:color="auto"/>
        <w:right w:val="none" w:sz="0" w:space="0" w:color="auto"/>
      </w:divBdr>
    </w:div>
    <w:div w:id="657734010">
      <w:marLeft w:val="0"/>
      <w:marRight w:val="0"/>
      <w:marTop w:val="0"/>
      <w:marBottom w:val="0"/>
      <w:divBdr>
        <w:top w:val="none" w:sz="0" w:space="0" w:color="auto"/>
        <w:left w:val="none" w:sz="0" w:space="0" w:color="auto"/>
        <w:bottom w:val="none" w:sz="0" w:space="0" w:color="auto"/>
        <w:right w:val="none" w:sz="0" w:space="0" w:color="auto"/>
      </w:divBdr>
    </w:div>
    <w:div w:id="657734011">
      <w:marLeft w:val="0"/>
      <w:marRight w:val="0"/>
      <w:marTop w:val="0"/>
      <w:marBottom w:val="0"/>
      <w:divBdr>
        <w:top w:val="none" w:sz="0" w:space="0" w:color="auto"/>
        <w:left w:val="none" w:sz="0" w:space="0" w:color="auto"/>
        <w:bottom w:val="none" w:sz="0" w:space="0" w:color="auto"/>
        <w:right w:val="none" w:sz="0" w:space="0" w:color="auto"/>
      </w:divBdr>
    </w:div>
    <w:div w:id="670183557">
      <w:bodyDiv w:val="1"/>
      <w:marLeft w:val="0"/>
      <w:marRight w:val="0"/>
      <w:marTop w:val="0"/>
      <w:marBottom w:val="0"/>
      <w:divBdr>
        <w:top w:val="none" w:sz="0" w:space="0" w:color="auto"/>
        <w:left w:val="none" w:sz="0" w:space="0" w:color="auto"/>
        <w:bottom w:val="none" w:sz="0" w:space="0" w:color="auto"/>
        <w:right w:val="none" w:sz="0" w:space="0" w:color="auto"/>
      </w:divBdr>
    </w:div>
    <w:div w:id="688723187">
      <w:bodyDiv w:val="1"/>
      <w:marLeft w:val="0"/>
      <w:marRight w:val="0"/>
      <w:marTop w:val="0"/>
      <w:marBottom w:val="0"/>
      <w:divBdr>
        <w:top w:val="none" w:sz="0" w:space="0" w:color="auto"/>
        <w:left w:val="none" w:sz="0" w:space="0" w:color="auto"/>
        <w:bottom w:val="none" w:sz="0" w:space="0" w:color="auto"/>
        <w:right w:val="none" w:sz="0" w:space="0" w:color="auto"/>
      </w:divBdr>
    </w:div>
    <w:div w:id="795173466">
      <w:bodyDiv w:val="1"/>
      <w:marLeft w:val="0"/>
      <w:marRight w:val="0"/>
      <w:marTop w:val="0"/>
      <w:marBottom w:val="0"/>
      <w:divBdr>
        <w:top w:val="none" w:sz="0" w:space="0" w:color="auto"/>
        <w:left w:val="none" w:sz="0" w:space="0" w:color="auto"/>
        <w:bottom w:val="none" w:sz="0" w:space="0" w:color="auto"/>
        <w:right w:val="none" w:sz="0" w:space="0" w:color="auto"/>
      </w:divBdr>
    </w:div>
    <w:div w:id="867529337">
      <w:bodyDiv w:val="1"/>
      <w:marLeft w:val="0"/>
      <w:marRight w:val="0"/>
      <w:marTop w:val="0"/>
      <w:marBottom w:val="0"/>
      <w:divBdr>
        <w:top w:val="none" w:sz="0" w:space="0" w:color="auto"/>
        <w:left w:val="none" w:sz="0" w:space="0" w:color="auto"/>
        <w:bottom w:val="none" w:sz="0" w:space="0" w:color="auto"/>
        <w:right w:val="none" w:sz="0" w:space="0" w:color="auto"/>
      </w:divBdr>
    </w:div>
    <w:div w:id="1024402887">
      <w:bodyDiv w:val="1"/>
      <w:marLeft w:val="0"/>
      <w:marRight w:val="0"/>
      <w:marTop w:val="0"/>
      <w:marBottom w:val="0"/>
      <w:divBdr>
        <w:top w:val="none" w:sz="0" w:space="0" w:color="auto"/>
        <w:left w:val="none" w:sz="0" w:space="0" w:color="auto"/>
        <w:bottom w:val="none" w:sz="0" w:space="0" w:color="auto"/>
        <w:right w:val="none" w:sz="0" w:space="0" w:color="auto"/>
      </w:divBdr>
    </w:div>
    <w:div w:id="1189416962">
      <w:bodyDiv w:val="1"/>
      <w:marLeft w:val="0"/>
      <w:marRight w:val="0"/>
      <w:marTop w:val="0"/>
      <w:marBottom w:val="0"/>
      <w:divBdr>
        <w:top w:val="none" w:sz="0" w:space="0" w:color="auto"/>
        <w:left w:val="none" w:sz="0" w:space="0" w:color="auto"/>
        <w:bottom w:val="none" w:sz="0" w:space="0" w:color="auto"/>
        <w:right w:val="none" w:sz="0" w:space="0" w:color="auto"/>
      </w:divBdr>
    </w:div>
    <w:div w:id="1202670912">
      <w:bodyDiv w:val="1"/>
      <w:marLeft w:val="0"/>
      <w:marRight w:val="0"/>
      <w:marTop w:val="0"/>
      <w:marBottom w:val="0"/>
      <w:divBdr>
        <w:top w:val="none" w:sz="0" w:space="0" w:color="auto"/>
        <w:left w:val="none" w:sz="0" w:space="0" w:color="auto"/>
        <w:bottom w:val="none" w:sz="0" w:space="0" w:color="auto"/>
        <w:right w:val="none" w:sz="0" w:space="0" w:color="auto"/>
      </w:divBdr>
    </w:div>
    <w:div w:id="1298757023">
      <w:bodyDiv w:val="1"/>
      <w:marLeft w:val="0"/>
      <w:marRight w:val="0"/>
      <w:marTop w:val="0"/>
      <w:marBottom w:val="0"/>
      <w:divBdr>
        <w:top w:val="none" w:sz="0" w:space="0" w:color="auto"/>
        <w:left w:val="none" w:sz="0" w:space="0" w:color="auto"/>
        <w:bottom w:val="none" w:sz="0" w:space="0" w:color="auto"/>
        <w:right w:val="none" w:sz="0" w:space="0" w:color="auto"/>
      </w:divBdr>
    </w:div>
    <w:div w:id="1327633339">
      <w:bodyDiv w:val="1"/>
      <w:marLeft w:val="0"/>
      <w:marRight w:val="0"/>
      <w:marTop w:val="0"/>
      <w:marBottom w:val="0"/>
      <w:divBdr>
        <w:top w:val="none" w:sz="0" w:space="0" w:color="auto"/>
        <w:left w:val="none" w:sz="0" w:space="0" w:color="auto"/>
        <w:bottom w:val="none" w:sz="0" w:space="0" w:color="auto"/>
        <w:right w:val="none" w:sz="0" w:space="0" w:color="auto"/>
      </w:divBdr>
    </w:div>
    <w:div w:id="1342196550">
      <w:bodyDiv w:val="1"/>
      <w:marLeft w:val="0"/>
      <w:marRight w:val="0"/>
      <w:marTop w:val="0"/>
      <w:marBottom w:val="0"/>
      <w:divBdr>
        <w:top w:val="none" w:sz="0" w:space="0" w:color="auto"/>
        <w:left w:val="none" w:sz="0" w:space="0" w:color="auto"/>
        <w:bottom w:val="none" w:sz="0" w:space="0" w:color="auto"/>
        <w:right w:val="none" w:sz="0" w:space="0" w:color="auto"/>
      </w:divBdr>
    </w:div>
    <w:div w:id="1505902192">
      <w:bodyDiv w:val="1"/>
      <w:marLeft w:val="0"/>
      <w:marRight w:val="0"/>
      <w:marTop w:val="0"/>
      <w:marBottom w:val="0"/>
      <w:divBdr>
        <w:top w:val="none" w:sz="0" w:space="0" w:color="auto"/>
        <w:left w:val="none" w:sz="0" w:space="0" w:color="auto"/>
        <w:bottom w:val="none" w:sz="0" w:space="0" w:color="auto"/>
        <w:right w:val="none" w:sz="0" w:space="0" w:color="auto"/>
      </w:divBdr>
    </w:div>
    <w:div w:id="1522091969">
      <w:bodyDiv w:val="1"/>
      <w:marLeft w:val="0"/>
      <w:marRight w:val="0"/>
      <w:marTop w:val="0"/>
      <w:marBottom w:val="0"/>
      <w:divBdr>
        <w:top w:val="none" w:sz="0" w:space="0" w:color="auto"/>
        <w:left w:val="none" w:sz="0" w:space="0" w:color="auto"/>
        <w:bottom w:val="none" w:sz="0" w:space="0" w:color="auto"/>
        <w:right w:val="none" w:sz="0" w:space="0" w:color="auto"/>
      </w:divBdr>
    </w:div>
    <w:div w:id="1544440147">
      <w:bodyDiv w:val="1"/>
      <w:marLeft w:val="0"/>
      <w:marRight w:val="0"/>
      <w:marTop w:val="0"/>
      <w:marBottom w:val="0"/>
      <w:divBdr>
        <w:top w:val="none" w:sz="0" w:space="0" w:color="auto"/>
        <w:left w:val="none" w:sz="0" w:space="0" w:color="auto"/>
        <w:bottom w:val="none" w:sz="0" w:space="0" w:color="auto"/>
        <w:right w:val="none" w:sz="0" w:space="0" w:color="auto"/>
      </w:divBdr>
    </w:div>
    <w:div w:id="1724209236">
      <w:bodyDiv w:val="1"/>
      <w:marLeft w:val="0"/>
      <w:marRight w:val="0"/>
      <w:marTop w:val="0"/>
      <w:marBottom w:val="0"/>
      <w:divBdr>
        <w:top w:val="none" w:sz="0" w:space="0" w:color="auto"/>
        <w:left w:val="none" w:sz="0" w:space="0" w:color="auto"/>
        <w:bottom w:val="none" w:sz="0" w:space="0" w:color="auto"/>
        <w:right w:val="none" w:sz="0" w:space="0" w:color="auto"/>
      </w:divBdr>
    </w:div>
    <w:div w:id="1861242797">
      <w:bodyDiv w:val="1"/>
      <w:marLeft w:val="0"/>
      <w:marRight w:val="0"/>
      <w:marTop w:val="0"/>
      <w:marBottom w:val="0"/>
      <w:divBdr>
        <w:top w:val="none" w:sz="0" w:space="0" w:color="auto"/>
        <w:left w:val="none" w:sz="0" w:space="0" w:color="auto"/>
        <w:bottom w:val="none" w:sz="0" w:space="0" w:color="auto"/>
        <w:right w:val="none" w:sz="0" w:space="0" w:color="auto"/>
      </w:divBdr>
    </w:div>
    <w:div w:id="1941181818">
      <w:bodyDiv w:val="1"/>
      <w:marLeft w:val="0"/>
      <w:marRight w:val="0"/>
      <w:marTop w:val="0"/>
      <w:marBottom w:val="0"/>
      <w:divBdr>
        <w:top w:val="none" w:sz="0" w:space="0" w:color="auto"/>
        <w:left w:val="none" w:sz="0" w:space="0" w:color="auto"/>
        <w:bottom w:val="none" w:sz="0" w:space="0" w:color="auto"/>
        <w:right w:val="none" w:sz="0" w:space="0" w:color="auto"/>
      </w:divBdr>
    </w:div>
    <w:div w:id="1974019710">
      <w:bodyDiv w:val="1"/>
      <w:marLeft w:val="0"/>
      <w:marRight w:val="0"/>
      <w:marTop w:val="0"/>
      <w:marBottom w:val="0"/>
      <w:divBdr>
        <w:top w:val="none" w:sz="0" w:space="0" w:color="auto"/>
        <w:left w:val="none" w:sz="0" w:space="0" w:color="auto"/>
        <w:bottom w:val="none" w:sz="0" w:space="0" w:color="auto"/>
        <w:right w:val="none" w:sz="0" w:space="0" w:color="auto"/>
      </w:divBdr>
    </w:div>
    <w:div w:id="1978873686">
      <w:bodyDiv w:val="1"/>
      <w:marLeft w:val="0"/>
      <w:marRight w:val="0"/>
      <w:marTop w:val="0"/>
      <w:marBottom w:val="0"/>
      <w:divBdr>
        <w:top w:val="none" w:sz="0" w:space="0" w:color="auto"/>
        <w:left w:val="none" w:sz="0" w:space="0" w:color="auto"/>
        <w:bottom w:val="none" w:sz="0" w:space="0" w:color="auto"/>
        <w:right w:val="none" w:sz="0" w:space="0" w:color="auto"/>
      </w:divBdr>
    </w:div>
    <w:div w:id="1988782870">
      <w:bodyDiv w:val="1"/>
      <w:marLeft w:val="0"/>
      <w:marRight w:val="0"/>
      <w:marTop w:val="0"/>
      <w:marBottom w:val="0"/>
      <w:divBdr>
        <w:top w:val="none" w:sz="0" w:space="0" w:color="auto"/>
        <w:left w:val="none" w:sz="0" w:space="0" w:color="auto"/>
        <w:bottom w:val="none" w:sz="0" w:space="0" w:color="auto"/>
        <w:right w:val="none" w:sz="0" w:space="0" w:color="auto"/>
      </w:divBdr>
    </w:div>
    <w:div w:id="1994799465">
      <w:bodyDiv w:val="1"/>
      <w:marLeft w:val="0"/>
      <w:marRight w:val="0"/>
      <w:marTop w:val="0"/>
      <w:marBottom w:val="0"/>
      <w:divBdr>
        <w:top w:val="none" w:sz="0" w:space="0" w:color="auto"/>
        <w:left w:val="none" w:sz="0" w:space="0" w:color="auto"/>
        <w:bottom w:val="none" w:sz="0" w:space="0" w:color="auto"/>
        <w:right w:val="none" w:sz="0" w:space="0" w:color="auto"/>
      </w:divBdr>
    </w:div>
    <w:div w:id="2032299637">
      <w:bodyDiv w:val="1"/>
      <w:marLeft w:val="0"/>
      <w:marRight w:val="0"/>
      <w:marTop w:val="0"/>
      <w:marBottom w:val="0"/>
      <w:divBdr>
        <w:top w:val="none" w:sz="0" w:space="0" w:color="auto"/>
        <w:left w:val="none" w:sz="0" w:space="0" w:color="auto"/>
        <w:bottom w:val="none" w:sz="0" w:space="0" w:color="auto"/>
        <w:right w:val="none" w:sz="0" w:space="0" w:color="auto"/>
      </w:divBdr>
    </w:div>
    <w:div w:id="2048949011">
      <w:bodyDiv w:val="1"/>
      <w:marLeft w:val="0"/>
      <w:marRight w:val="0"/>
      <w:marTop w:val="0"/>
      <w:marBottom w:val="0"/>
      <w:divBdr>
        <w:top w:val="none" w:sz="0" w:space="0" w:color="auto"/>
        <w:left w:val="none" w:sz="0" w:space="0" w:color="auto"/>
        <w:bottom w:val="none" w:sz="0" w:space="0" w:color="auto"/>
        <w:right w:val="none" w:sz="0" w:space="0" w:color="auto"/>
      </w:divBdr>
    </w:div>
    <w:div w:id="2112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3766-256E-4235-828C-9BF8E09F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912</Words>
  <Characters>5204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Artículo 1º</vt:lpstr>
      <vt:lpstr>Artículo 1º</vt:lpstr>
    </vt:vector>
  </TitlesOfParts>
  <Company>Windows uE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dc:title>
  <dc:creator>WinuE</dc:creator>
  <cp:lastModifiedBy>LegisTDF</cp:lastModifiedBy>
  <cp:revision>4</cp:revision>
  <cp:lastPrinted>2022-12-15T15:10:00Z</cp:lastPrinted>
  <dcterms:created xsi:type="dcterms:W3CDTF">2022-12-15T16:46:00Z</dcterms:created>
  <dcterms:modified xsi:type="dcterms:W3CDTF">2023-01-24T15:53:00Z</dcterms:modified>
</cp:coreProperties>
</file>