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BF0F2D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1C074B" w:rsidRDefault="00343513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Nota Nº         22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</w:p>
    <w:p w:rsidR="00BF0F2D" w:rsidRPr="001C074B" w:rsidRDefault="009C36C1" w:rsidP="00BF0F2D">
      <w:pPr>
        <w:widowControl w:val="0"/>
        <w:suppressAutoHyphens/>
        <w:spacing w:after="0" w:line="240" w:lineRule="atLeast"/>
        <w:ind w:left="4956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 xml:space="preserve">       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Letra: D.C. (</w:t>
      </w:r>
      <w:proofErr w:type="gramStart"/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Sec.</w:t>
      </w:r>
      <w:proofErr w:type="gramEnd"/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  <w:t>Com Nº 2)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pt-BR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tLeast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USHUAIA, </w:t>
      </w:r>
      <w:r w:rsidR="008510E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06 de mayo de 2022</w:t>
      </w:r>
    </w:p>
    <w:p w:rsidR="00BF0F2D" w:rsidRPr="001C074B" w:rsidRDefault="00BF0F2D" w:rsidP="00BF0F2D">
      <w:pPr>
        <w:widowControl w:val="0"/>
        <w:suppressAutoHyphens/>
        <w:spacing w:after="0" w:line="240" w:lineRule="atLeas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Sra. </w:t>
      </w:r>
      <w:r w:rsidR="009C36C1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Sub d</w:t>
      </w: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irectora de Comisiones</w:t>
      </w:r>
    </w:p>
    <w:p w:rsidR="00BF0F2D" w:rsidRPr="001C074B" w:rsidRDefault="009C36C1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Lic.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</w:t>
      </w: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Gilda RASCLARD</w:t>
      </w:r>
      <w:r w:rsidR="00BF0F2D"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>.</w:t>
      </w:r>
    </w:p>
    <w:p w:rsidR="00BF0F2D" w:rsidRPr="001C074B" w:rsidRDefault="00BF0F2D" w:rsidP="00BF0F2D">
      <w:pPr>
        <w:widowControl w:val="0"/>
        <w:suppressAutoHyphens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  <w:t>S                    /               D.</w:t>
      </w:r>
    </w:p>
    <w:p w:rsidR="00BF0F2D" w:rsidRPr="001C074B" w:rsidRDefault="00BF0F2D" w:rsidP="00BF0F2D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  <w:r w:rsidRPr="001C074B"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  <w:t xml:space="preserve">      </w:t>
      </w:r>
    </w:p>
    <w:p w:rsidR="00876A5E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                                            Me dirijo a Ud. a los efectos de remitirle listado de Asuntos Pendientes de la comisión Nº 2, al  </w:t>
      </w:r>
      <w:r w:rsidR="007B2CBA" w:rsidRPr="001C074B">
        <w:rPr>
          <w:rFonts w:ascii="Arial" w:eastAsia="Times New Roman" w:hAnsi="Arial" w:cs="Arial"/>
          <w:sz w:val="24"/>
          <w:szCs w:val="24"/>
          <w:lang w:val="es-ES" w:eastAsia="es-ES"/>
        </w:rPr>
        <w:t>0</w:t>
      </w:r>
      <w:r w:rsidR="00AE7A3C" w:rsidRPr="001C074B">
        <w:rPr>
          <w:rFonts w:ascii="Arial" w:eastAsia="Times New Roman" w:hAnsi="Arial" w:cs="Arial"/>
          <w:sz w:val="24"/>
          <w:szCs w:val="24"/>
          <w:lang w:val="es-ES" w:eastAsia="es-ES"/>
        </w:rPr>
        <w:t>6</w:t>
      </w:r>
      <w:r w:rsidR="00343CB5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</w:t>
      </w:r>
      <w:r w:rsidR="00AE7A3C" w:rsidRPr="001C074B">
        <w:rPr>
          <w:rFonts w:ascii="Arial" w:eastAsia="Times New Roman" w:hAnsi="Arial" w:cs="Arial"/>
          <w:sz w:val="24"/>
          <w:szCs w:val="24"/>
          <w:lang w:val="es-ES" w:eastAsia="es-ES"/>
        </w:rPr>
        <w:t>Abril</w:t>
      </w:r>
      <w:r w:rsidR="00343513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B0604D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343CB5" w:rsidRPr="001C074B">
        <w:rPr>
          <w:rFonts w:ascii="Arial" w:eastAsia="Times New Roman" w:hAnsi="Arial" w:cs="Arial"/>
          <w:sz w:val="24"/>
          <w:szCs w:val="24"/>
          <w:lang w:val="es-ES" w:eastAsia="es-ES"/>
        </w:rPr>
        <w:t>de 202</w:t>
      </w:r>
      <w:r w:rsidR="00343513" w:rsidRPr="001C074B">
        <w:rPr>
          <w:rFonts w:ascii="Arial" w:eastAsia="Times New Roman" w:hAnsi="Arial" w:cs="Arial"/>
          <w:sz w:val="24"/>
          <w:szCs w:val="24"/>
          <w:lang w:val="es-ES" w:eastAsia="es-ES"/>
        </w:rPr>
        <w:t>2</w:t>
      </w:r>
      <w:r w:rsidR="009B76E3" w:rsidRPr="001C074B">
        <w:rPr>
          <w:rFonts w:ascii="Arial" w:eastAsia="Times New Roman" w:hAnsi="Arial" w:cs="Arial"/>
          <w:sz w:val="24"/>
          <w:szCs w:val="24"/>
          <w:lang w:val="es-ES" w:eastAsia="es-ES"/>
        </w:rPr>
        <w:t>, así mis</w:t>
      </w:r>
      <w:r w:rsidR="0088752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mo </w:t>
      </w:r>
      <w:r w:rsidR="00AE7A3C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informo que en el mes de </w:t>
      </w:r>
      <w:r w:rsidR="008510E1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abril </w:t>
      </w:r>
      <w:r w:rsidR="00AE7A3C" w:rsidRPr="001C074B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8510E1" w:rsidRPr="001C074B">
        <w:rPr>
          <w:rFonts w:ascii="Arial" w:eastAsia="Times New Roman" w:hAnsi="Arial" w:cs="Arial"/>
          <w:sz w:val="24"/>
          <w:szCs w:val="24"/>
          <w:lang w:val="es-ES" w:eastAsia="es-ES"/>
        </w:rPr>
        <w:t>se realizó una reunión en conjunto con las comisiones 3 y 1.</w:t>
      </w:r>
    </w:p>
    <w:p w:rsidR="00876A5E" w:rsidRPr="001C074B" w:rsidRDefault="00876A5E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suppressAutoHyphens/>
        <w:spacing w:after="0"/>
        <w:ind w:left="91" w:right="132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exact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1C074B" w:rsidRPr="001C074B" w:rsidRDefault="001C074B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BF0F2D" w:rsidRPr="001C074B" w:rsidRDefault="00BF0F2D" w:rsidP="00BF0F2D">
      <w:pPr>
        <w:widowControl w:val="0"/>
        <w:suppressAutoHyphens/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ar-SA"/>
        </w:rPr>
      </w:pPr>
    </w:p>
    <w:p w:rsidR="00FE1AE6" w:rsidRPr="001C074B" w:rsidRDefault="00FE1AE6" w:rsidP="00FE1AE6">
      <w:pPr>
        <w:suppressAutoHyphens/>
        <w:spacing w:after="0"/>
        <w:ind w:left="91" w:right="132"/>
        <w:jc w:val="center"/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u w:val="single"/>
          <w:lang w:val="es-ES" w:eastAsia="ar-SA"/>
        </w:rPr>
        <w:lastRenderedPageBreak/>
        <w:t>ASUNTOS INGRESADOS EN EL AÑO 2021</w:t>
      </w:r>
    </w:p>
    <w:p w:rsidR="00FE1AE6" w:rsidRPr="001C074B" w:rsidRDefault="00FE1AE6" w:rsidP="00BF0F2D">
      <w:pPr>
        <w:suppressAutoHyphens/>
        <w:spacing w:after="0"/>
        <w:ind w:left="91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FE1AE6" w:rsidRPr="001C074B" w:rsidRDefault="00FE1AE6" w:rsidP="00FE1AE6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055/21 Bloque MPF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Ley</w:t>
      </w:r>
      <w:r w:rsidRPr="001C074B">
        <w:rPr>
          <w:rFonts w:ascii="Arial" w:eastAsia="Calibri" w:hAnsi="Arial" w:cs="Arial"/>
          <w:sz w:val="24"/>
          <w:szCs w:val="24"/>
          <w:lang w:val="es-ES"/>
        </w:rPr>
        <w:t xml:space="preserve"> Creando el Programa de Enfermería Escolar .</w:t>
      </w:r>
    </w:p>
    <w:p w:rsidR="00FE1AE6" w:rsidRPr="001C074B" w:rsidRDefault="001C074B" w:rsidP="00FE1AE6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Calibri" w:hAnsi="Arial" w:cs="Arial"/>
          <w:b/>
          <w:sz w:val="24"/>
          <w:szCs w:val="24"/>
          <w:lang w:val="es-ES"/>
        </w:rPr>
        <w:t>Com</w:t>
      </w:r>
      <w:r w:rsidR="00ED694C" w:rsidRPr="001C074B">
        <w:rPr>
          <w:rFonts w:ascii="Arial" w:eastAsia="Calibri" w:hAnsi="Arial" w:cs="Arial"/>
          <w:b/>
          <w:sz w:val="24"/>
          <w:szCs w:val="24"/>
          <w:lang w:val="es-ES"/>
        </w:rPr>
        <w:t>. 5,</w:t>
      </w:r>
      <w:r w:rsidR="00FE1AE6"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4 y 2</w:t>
      </w:r>
    </w:p>
    <w:p w:rsidR="00BF0F2D" w:rsidRPr="001C074B" w:rsidRDefault="00BF0F2D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060/21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creando en el ámbito de la Provincia el “Plan de Protección Integral a pacientes oncológicos </w:t>
      </w:r>
      <w:proofErr w:type="spellStart"/>
      <w:r w:rsidRPr="001C074B">
        <w:rPr>
          <w:rFonts w:ascii="Arial" w:hAnsi="Arial" w:cs="Arial"/>
          <w:sz w:val="24"/>
          <w:szCs w:val="24"/>
          <w:lang w:eastAsia="ar-SA"/>
        </w:rPr>
        <w:t>infanto</w:t>
      </w:r>
      <w:proofErr w:type="spellEnd"/>
      <w:r w:rsidRPr="001C074B">
        <w:rPr>
          <w:rFonts w:ascii="Arial" w:hAnsi="Arial" w:cs="Arial"/>
          <w:sz w:val="24"/>
          <w:szCs w:val="24"/>
          <w:lang w:eastAsia="ar-SA"/>
        </w:rPr>
        <w:t xml:space="preserve"> – juveniles”.</w:t>
      </w:r>
    </w:p>
    <w:p w:rsidR="00C95CB8" w:rsidRPr="001C074B" w:rsidRDefault="00C95CB8" w:rsidP="00C95CB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063/21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sz w:val="24"/>
          <w:szCs w:val="24"/>
          <w:lang w:eastAsia="ar-SA"/>
        </w:rPr>
        <w:t xml:space="preserve"> Ley derogando el Título I “Impuesto Inmobiliario” de la parte especial del libro segundo de la Ley Provincial N° 1075.</w:t>
      </w:r>
    </w:p>
    <w:p w:rsidR="0056709C" w:rsidRPr="001C074B" w:rsidRDefault="00C95CB8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07027D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071/21 </w:t>
      </w:r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 w:eastAsia="ar-SA"/>
        </w:rPr>
        <w:t xml:space="preserve"> de creación de la comunidad terapéutica y escuela taller – hogar, para la atención de las personas con capacidades diferentes en la segunda y tercera edad.</w:t>
      </w:r>
    </w:p>
    <w:p w:rsidR="009B76E3" w:rsidRPr="001C074B" w:rsidRDefault="00C95CB8" w:rsidP="00ED69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ED694C" w:rsidRPr="001C074B" w:rsidRDefault="00ED694C" w:rsidP="00C95CB8">
      <w:pPr>
        <w:pStyle w:val="Sinespaciado"/>
        <w:ind w:right="132"/>
        <w:jc w:val="both"/>
        <w:rPr>
          <w:rFonts w:ascii="Arial" w:eastAsia="Calibri" w:hAnsi="Arial" w:cs="Arial"/>
          <w:b/>
          <w:sz w:val="24"/>
          <w:szCs w:val="24"/>
        </w:rPr>
      </w:pPr>
    </w:p>
    <w:p w:rsidR="00C95CB8" w:rsidRPr="001C074B" w:rsidRDefault="00C95CB8" w:rsidP="00C95CB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076/21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>BLOQUE F.D.T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.–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P.J-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estableciendo el “Programa de conectividad educativo-social”.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4 y 2</w:t>
      </w:r>
    </w:p>
    <w:p w:rsidR="009B76E3" w:rsidRPr="001C074B" w:rsidRDefault="009B76E3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C95CB8" w:rsidRPr="001C074B" w:rsidRDefault="00C95CB8" w:rsidP="00C95CB8">
      <w:pPr>
        <w:spacing w:after="0"/>
        <w:rPr>
          <w:rFonts w:ascii="Arial" w:eastAsia="Calibri" w:hAnsi="Arial" w:cs="Arial"/>
          <w:sz w:val="24"/>
          <w:szCs w:val="24"/>
          <w:lang w:val="es-ES" w:eastAsia="ar-SA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079/21 </w:t>
      </w:r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BLOQUE F.D.T.-P.J- </w:t>
      </w:r>
      <w:proofErr w:type="spell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Calibri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Calibri" w:hAnsi="Arial" w:cs="Arial"/>
          <w:sz w:val="24"/>
          <w:szCs w:val="24"/>
          <w:lang w:val="es-ES" w:eastAsia="ar-SA"/>
        </w:rPr>
        <w:t xml:space="preserve"> S/Sistema Provincial de Seguro de Salud para personas extranjeras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 y 2</w:t>
      </w:r>
    </w:p>
    <w:p w:rsidR="00C95CB8" w:rsidRPr="001C074B" w:rsidRDefault="00C95CB8" w:rsidP="00C95CB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087/21 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F.D.T. –P.J.-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creando el Régimen de Patrocinio y Tutoría del Deporte.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1 y 2</w:t>
      </w:r>
    </w:p>
    <w:p w:rsidR="004D5898" w:rsidRPr="001C074B" w:rsidRDefault="004D5898" w:rsidP="004D5898">
      <w:pPr>
        <w:pStyle w:val="Sinespaciado"/>
        <w:ind w:right="132"/>
        <w:jc w:val="both"/>
        <w:rPr>
          <w:rFonts w:ascii="Arial" w:hAnsi="Arial" w:cs="Arial"/>
          <w:sz w:val="24"/>
          <w:szCs w:val="24"/>
          <w:lang w:eastAsia="ar-SA"/>
        </w:rPr>
      </w:pPr>
      <w:r w:rsidRPr="001C074B">
        <w:rPr>
          <w:rFonts w:ascii="Arial" w:eastAsia="Calibri" w:hAnsi="Arial" w:cs="Arial"/>
          <w:b/>
          <w:sz w:val="24"/>
          <w:szCs w:val="24"/>
        </w:rPr>
        <w:t xml:space="preserve">097/21 </w:t>
      </w:r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BLOQUE M.P.F. </w:t>
      </w:r>
      <w:proofErr w:type="spellStart"/>
      <w:r w:rsidRPr="001C074B">
        <w:rPr>
          <w:rFonts w:ascii="Arial" w:hAnsi="Arial" w:cs="Arial"/>
          <w:b/>
          <w:sz w:val="24"/>
          <w:szCs w:val="24"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  <w:lang w:eastAsia="ar-SA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  <w:lang w:eastAsia="ar-SA"/>
        </w:rPr>
        <w:t xml:space="preserve"> Ley</w:t>
      </w:r>
      <w:r w:rsidRPr="001C074B">
        <w:rPr>
          <w:rFonts w:ascii="Arial" w:hAnsi="Arial" w:cs="Arial"/>
          <w:sz w:val="24"/>
          <w:szCs w:val="24"/>
          <w:lang w:eastAsia="ar-SA"/>
        </w:rPr>
        <w:t xml:space="preserve"> sobre régimen de tarifa cero para entidades de interés social sin fines de lucro durante la emergencia sanitaria.</w:t>
      </w:r>
    </w:p>
    <w:p w:rsidR="004D5898" w:rsidRPr="001C074B" w:rsidRDefault="004D5898" w:rsidP="004D5898">
      <w:pPr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160/21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instruyendo al P.E.P. a retrotraer las tarifas de los servicios que presta la Dirección Provincial de Obras y Servicios Sanitarios al 31 de Diciembre del 2020.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07027D" w:rsidRPr="001C074B" w:rsidRDefault="0007027D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162/21 </w:t>
      </w:r>
      <w:r w:rsidRPr="001C074B">
        <w:rPr>
          <w:rFonts w:ascii="Arial" w:hAnsi="Arial" w:cs="Arial"/>
          <w:b/>
          <w:lang w:eastAsia="ar-SA"/>
        </w:rPr>
        <w:t>P.E.P. Nota N° 076/21 adjuntando</w:t>
      </w:r>
      <w:r w:rsidRPr="001C074B">
        <w:rPr>
          <w:rFonts w:ascii="Arial" w:hAnsi="Arial" w:cs="Arial"/>
          <w:lang w:eastAsia="ar-SA"/>
        </w:rPr>
        <w:t xml:space="preserve"> Cuenta de Inversión, período 2020, </w:t>
      </w:r>
      <w:r w:rsidRPr="001C074B">
        <w:rPr>
          <w:rFonts w:ascii="Arial" w:hAnsi="Arial" w:cs="Arial"/>
          <w:lang w:eastAsia="ar-SA"/>
        </w:rPr>
        <w:lastRenderedPageBreak/>
        <w:t>dando cumplimiento al art. 92 de la Ley Provincial N° 495.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173/21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407 “Ex combatientes: beneficios- registro provincial de veteranos de guerra”.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4D5898">
      <w:pPr>
        <w:pStyle w:val="Contenidodelmarco"/>
        <w:spacing w:after="0"/>
        <w:ind w:right="132"/>
        <w:jc w:val="both"/>
        <w:rPr>
          <w:rFonts w:ascii="Arial" w:eastAsia="Calibri" w:hAnsi="Arial" w:cs="Arial"/>
          <w:b/>
          <w:lang w:val="es-ES"/>
        </w:rPr>
      </w:pPr>
    </w:p>
    <w:p w:rsidR="004D5898" w:rsidRPr="001C074B" w:rsidRDefault="004D5898" w:rsidP="004D5898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184/21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eximiendo del pago de servicios públicos a las Asociaciones Civiles sin fines de lucro y a las Fundaciones radicadas dentro del ámbito de la provincia.</w:t>
      </w:r>
    </w:p>
    <w:p w:rsidR="004D5898" w:rsidRPr="001C074B" w:rsidRDefault="004D5898" w:rsidP="004D5898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1</w:t>
      </w:r>
    </w:p>
    <w:p w:rsidR="003341D4" w:rsidRPr="001C074B" w:rsidRDefault="003341D4" w:rsidP="00F3164C">
      <w:pPr>
        <w:pStyle w:val="Contenidodelmarco"/>
        <w:spacing w:after="0"/>
        <w:ind w:right="132"/>
        <w:jc w:val="both"/>
        <w:rPr>
          <w:rFonts w:ascii="Arial" w:eastAsia="Calibri" w:hAnsi="Arial" w:cs="Arial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217/21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la escuela – taller – hogar para la atención de las personas con discapacidad en la segunda y tercera edad.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5, 1 y 2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218/21 </w:t>
      </w:r>
      <w:r w:rsidRPr="001C074B">
        <w:rPr>
          <w:rFonts w:ascii="Arial" w:hAnsi="Arial" w:cs="Arial"/>
          <w:b/>
          <w:lang w:eastAsia="ar-SA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creando el Programa “Mi Primera Vivienda”.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 y 5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color w:val="auto"/>
          <w:lang w:val="es-ES"/>
        </w:rPr>
        <w:t xml:space="preserve">227/21 </w:t>
      </w:r>
      <w:r w:rsidRPr="001C074B">
        <w:rPr>
          <w:rFonts w:ascii="Arial" w:hAnsi="Arial" w:cs="Arial"/>
          <w:b/>
          <w:lang w:eastAsia="ar-SA"/>
        </w:rPr>
        <w:t xml:space="preserve">BLOQUES M.P.F. y FORJA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de ley provincial de Régimen diferenciado de previsión social del personal docente de la Provincia.</w:t>
      </w:r>
    </w:p>
    <w:p w:rsidR="00F3164C" w:rsidRPr="001C074B" w:rsidRDefault="00DF761E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Com. 1 </w:t>
      </w:r>
      <w:r w:rsidR="00F3164C" w:rsidRPr="001C074B">
        <w:rPr>
          <w:rFonts w:ascii="Arial" w:eastAsia="Calibri" w:hAnsi="Arial" w:cs="Arial"/>
          <w:b/>
          <w:sz w:val="24"/>
          <w:szCs w:val="24"/>
          <w:lang w:val="es-ES"/>
        </w:rPr>
        <w:t>y 2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</w:p>
    <w:p w:rsidR="00F3164C" w:rsidRPr="001C074B" w:rsidRDefault="00F3164C" w:rsidP="00F3164C">
      <w:pPr>
        <w:pStyle w:val="Contenidodelmarco"/>
        <w:spacing w:after="0"/>
        <w:ind w:right="132"/>
        <w:jc w:val="both"/>
        <w:rPr>
          <w:rFonts w:ascii="Arial" w:hAnsi="Arial" w:cs="Arial"/>
          <w:lang w:eastAsia="ar-SA"/>
        </w:rPr>
      </w:pPr>
      <w:r w:rsidRPr="001C074B">
        <w:rPr>
          <w:rFonts w:ascii="Arial" w:eastAsia="Calibri" w:hAnsi="Arial" w:cs="Arial"/>
          <w:b/>
          <w:lang w:val="es-ES"/>
        </w:rPr>
        <w:t xml:space="preserve">235/21 </w:t>
      </w:r>
      <w:r w:rsidRPr="001C074B">
        <w:rPr>
          <w:rFonts w:ascii="Arial" w:hAnsi="Arial" w:cs="Arial"/>
          <w:b/>
          <w:lang w:eastAsia="ar-SA"/>
        </w:rPr>
        <w:t xml:space="preserve">BLOQUE U.C.R. </w:t>
      </w:r>
      <w:proofErr w:type="spellStart"/>
      <w:r w:rsidRPr="001C074B">
        <w:rPr>
          <w:rFonts w:ascii="Arial" w:hAnsi="Arial" w:cs="Arial"/>
          <w:b/>
          <w:lang w:eastAsia="ar-SA"/>
        </w:rPr>
        <w:t>Proy</w:t>
      </w:r>
      <w:proofErr w:type="spellEnd"/>
      <w:r w:rsidRPr="001C074B">
        <w:rPr>
          <w:rFonts w:ascii="Arial" w:hAnsi="Arial" w:cs="Arial"/>
          <w:b/>
          <w:lang w:eastAsia="ar-SA"/>
        </w:rPr>
        <w:t xml:space="preserve">. </w:t>
      </w:r>
      <w:proofErr w:type="gramStart"/>
      <w:r w:rsidRPr="001C074B">
        <w:rPr>
          <w:rFonts w:ascii="Arial" w:hAnsi="Arial" w:cs="Arial"/>
          <w:b/>
          <w:lang w:eastAsia="ar-SA"/>
        </w:rPr>
        <w:t>de</w:t>
      </w:r>
      <w:proofErr w:type="gramEnd"/>
      <w:r w:rsidRPr="001C074B">
        <w:rPr>
          <w:rFonts w:ascii="Arial" w:hAnsi="Arial" w:cs="Arial"/>
          <w:b/>
          <w:lang w:eastAsia="ar-SA"/>
        </w:rPr>
        <w:t xml:space="preserve"> Ley</w:t>
      </w:r>
      <w:r w:rsidRPr="001C074B">
        <w:rPr>
          <w:rFonts w:ascii="Arial" w:hAnsi="Arial" w:cs="Arial"/>
          <w:lang w:eastAsia="ar-SA"/>
        </w:rPr>
        <w:t xml:space="preserve"> modificando la Ley Provincial N° 407. Ex combatientes.</w:t>
      </w:r>
    </w:p>
    <w:p w:rsidR="00F3164C" w:rsidRPr="001C074B" w:rsidRDefault="00F3164C" w:rsidP="00F3164C">
      <w:pPr>
        <w:spacing w:after="0"/>
        <w:rPr>
          <w:rFonts w:ascii="Arial" w:eastAsia="Calibri" w:hAnsi="Arial" w:cs="Arial"/>
          <w:sz w:val="24"/>
          <w:szCs w:val="24"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>Com.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Times New Roman" w:hAnsi="Arial" w:cs="Arial"/>
          <w:sz w:val="24"/>
          <w:szCs w:val="24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294/21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adhiriendo la Provincia de Tierra del Fuego a la Ley Nacional N° 27.629 “Fortalecimiento del Sistema Nacional de Bomberos Voluntarios de la República Argentina”.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295/21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establecimiento destinado al Hogar de Día “Lazos de Amor”.</w:t>
      </w:r>
    </w:p>
    <w:p w:rsidR="003341D4" w:rsidRPr="001C074B" w:rsidRDefault="00ED694C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</w:t>
      </w:r>
      <w:r w:rsidR="003341D4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1 y 2</w:t>
      </w:r>
    </w:p>
    <w:p w:rsidR="006D0C7D" w:rsidRDefault="006D0C7D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312/21 P.E.P. Mensaje N° 02/21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Presupuesto de Recursos y  Gastos de la Administración Central y Organismos Descentralizados para el ejercicio 2022.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FE1AE6" w:rsidRPr="001C074B" w:rsidRDefault="00FE1AE6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313/21 PODER JUDICIAL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adjuntando Presupuesto de Recursos y Gastos  del Poder Judicial para el ejercicio 2022 y modificando la Ley Provincial N° 162 (Tasas Judiciales).</w:t>
      </w:r>
    </w:p>
    <w:p w:rsidR="003341D4" w:rsidRPr="001C074B" w:rsidRDefault="003341D4" w:rsidP="00FE1AE6">
      <w:pPr>
        <w:suppressAutoHyphens/>
        <w:spacing w:after="0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3341D4">
      <w:pPr>
        <w:suppressAutoHyphens/>
        <w:spacing w:after="0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369/21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la Agencia de Desarrollo y Enlace Antártico.</w:t>
      </w:r>
    </w:p>
    <w:p w:rsidR="00DF761E" w:rsidRPr="001C074B" w:rsidRDefault="00B0604D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 1,</w:t>
      </w:r>
      <w:r w:rsidR="00DF761E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y 7</w:t>
      </w:r>
    </w:p>
    <w:p w:rsidR="00DF761E" w:rsidRPr="001C074B" w:rsidRDefault="00DF761E" w:rsidP="00DF761E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409/21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INSTITUTO FUEGUINO DE TURISMO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373/21 en cumplimiento con el art. 34 de la Ley Provincial N° 1333.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>C OF 086/21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MINISTERIO DE JEFATURA DE GABINETE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093/21 adjuntando la Acordada N° 116/21 del Superior Tribunal de Justicia mediante el cual se remitió el </w:t>
      </w:r>
      <w:proofErr w:type="spell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Presupuesto de Recursos y Gastos, correspondiente al ejercicio 2022 para su conocimiento.</w:t>
      </w:r>
    </w:p>
    <w:p w:rsidR="00B0604D" w:rsidRPr="001C074B" w:rsidRDefault="00B0604D" w:rsidP="00ED694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B0604D" w:rsidRPr="001C074B" w:rsidRDefault="00B0604D" w:rsidP="00B0604D">
      <w:pPr>
        <w:suppressAutoHyphens/>
        <w:spacing w:after="0" w:line="240" w:lineRule="auto"/>
        <w:ind w:left="93"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B0604D" w:rsidRPr="001C074B" w:rsidRDefault="00B0604D" w:rsidP="007A23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 OF 091/21   MINISTERIO DE FINANZAS PUBLICAS Nota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N° 576/21 Letra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M.F.P. adjuntando    modificaciones presupuestarias del tercer trimestre del</w:t>
      </w:r>
    </w:p>
    <w:p w:rsidR="00B0604D" w:rsidRPr="001C074B" w:rsidRDefault="00B0604D" w:rsidP="00B0604D">
      <w:pPr>
        <w:suppressAutoHyphens/>
        <w:spacing w:after="0" w:line="240" w:lineRule="auto"/>
        <w:ind w:left="142" w:right="132" w:hanging="14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proofErr w:type="gramStart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>año</w:t>
      </w:r>
      <w:proofErr w:type="gramEnd"/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2021, según lo establecido en el art. 33 de la Ley Provincial N° 1333.</w:t>
      </w:r>
    </w:p>
    <w:p w:rsidR="00B0604D" w:rsidRPr="001C074B" w:rsidRDefault="00B0604D" w:rsidP="00B0604D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Com</w:t>
      </w:r>
      <w:r w:rsidR="00ED694C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.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2</w:t>
      </w: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eastAsia="ar-SA"/>
        </w:rPr>
        <w:t xml:space="preserve">453/21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P.E.P. – I.P.V. Nota N° 172/21 en cumplimiento con el art. 34 de la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Provincial N° 1333. Com.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472/21 PODER JUDICIAL Oficio Nº 094/21 adjuntando Proyecto de Presupuesto de Recursos 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y Gastos del Poder Judicial para el ejercicio 2022.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17481F" w:rsidRPr="001C074B" w:rsidRDefault="0017481F" w:rsidP="002D7A4A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483/21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Comité Provincial para la Gestión Integral de Riesgo y Protección Civil. 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507/21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modificando la Ley provincial 105.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4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lastRenderedPageBreak/>
        <w:t xml:space="preserve">510/21 BLOQUE PARTIDO VERDE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Violencia Económica contra las Mujeres Derivada de los Deberes Asistenciales y Familiares.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5,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516/21 BLOQUE FORJA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de Juicio por Jurados Ciudadanos.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522/21 BLOQUES U.C.R.; F.D.T-P.J.-; JUSTICIALISTA </w:t>
      </w:r>
      <w:r w:rsidR="007E10A2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PROVINCIAL;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FORJA; PARTIDO VERDE Y M.P.F.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Régimen de Jubilaciones y Pensiones para el Personal de los tres poderes del Estado.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1 y 2</w:t>
      </w: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17481F" w:rsidRPr="001C074B" w:rsidRDefault="0017481F" w:rsidP="0017481F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523/21 BLOQUE U.C.R.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sobre creación de Fomento Minero Tierra del Fuego Sociedad del Estado. </w:t>
      </w: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3, 1 y 2</w:t>
      </w: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570/21 I.P.V. Nota Nº 548/21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</w:t>
      </w:r>
      <w:r w:rsidR="00343513" w:rsidRPr="001C074B">
        <w:rPr>
          <w:rFonts w:ascii="Arial" w:eastAsia="Arial" w:hAnsi="Arial" w:cs="Arial"/>
          <w:sz w:val="24"/>
          <w:szCs w:val="24"/>
          <w:lang w:val="es-ES" w:eastAsia="ar-SA"/>
        </w:rPr>
        <w:t>cumplimiento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con el art. 34 de la ley Provincial N 1333.</w:t>
      </w:r>
    </w:p>
    <w:p w:rsidR="002D7A4A" w:rsidRPr="001C074B" w:rsidRDefault="002D7A4A" w:rsidP="002D7A4A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2D7A4A" w:rsidRPr="001C074B" w:rsidRDefault="002D7A4A" w:rsidP="002D7A4A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</w:p>
    <w:p w:rsidR="00343513" w:rsidRPr="001C074B" w:rsidRDefault="00343513" w:rsidP="00343513">
      <w:pPr>
        <w:spacing w:after="0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571/21 I.P.V. Nota Nº 547/21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en cumplimiento con el art. 34 de la ley Provincial N 1333.</w:t>
      </w:r>
    </w:p>
    <w:p w:rsidR="00343513" w:rsidRPr="001C074B" w:rsidRDefault="00343513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2</w:t>
      </w:r>
    </w:p>
    <w:p w:rsidR="00BC0325" w:rsidRPr="001C074B" w:rsidRDefault="00BC0325" w:rsidP="00343513">
      <w:pPr>
        <w:spacing w:after="0"/>
        <w:rPr>
          <w:rFonts w:ascii="Arial" w:eastAsia="Arial" w:hAnsi="Arial" w:cs="Arial"/>
          <w:b/>
          <w:sz w:val="24"/>
          <w:szCs w:val="24"/>
          <w:lang w:val="es-ES" w:eastAsia="ar-SA"/>
        </w:rPr>
      </w:pPr>
    </w:p>
    <w:p w:rsidR="00AA7420" w:rsidRPr="001C074B" w:rsidRDefault="00AA7420" w:rsidP="00AC1A9D">
      <w:pPr>
        <w:spacing w:after="0"/>
        <w:jc w:val="both"/>
        <w:rPr>
          <w:rFonts w:ascii="Arial" w:hAnsi="Arial" w:cs="Arial"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585/21</w:t>
      </w:r>
      <w:r w:rsidR="00AC1A9D" w:rsidRPr="001C074B">
        <w:rPr>
          <w:rFonts w:ascii="Arial" w:hAnsi="Arial" w:cs="Arial"/>
          <w:b/>
          <w:sz w:val="24"/>
          <w:szCs w:val="24"/>
        </w:rPr>
        <w:t xml:space="preserve"> </w:t>
      </w:r>
      <w:r w:rsidRPr="001C074B">
        <w:rPr>
          <w:rFonts w:ascii="Arial" w:hAnsi="Arial" w:cs="Arial"/>
          <w:b/>
          <w:sz w:val="24"/>
          <w:szCs w:val="24"/>
        </w:rPr>
        <w:t xml:space="preserve">BLOQUE PARTIDO VERDE </w:t>
      </w:r>
      <w:proofErr w:type="spellStart"/>
      <w:r w:rsidRPr="001C074B">
        <w:rPr>
          <w:rFonts w:ascii="Arial" w:hAnsi="Arial" w:cs="Arial"/>
          <w:b/>
          <w:sz w:val="24"/>
          <w:szCs w:val="24"/>
        </w:rPr>
        <w:t>Proy</w:t>
      </w:r>
      <w:proofErr w:type="spellEnd"/>
      <w:r w:rsidRPr="001C074B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1C074B">
        <w:rPr>
          <w:rFonts w:ascii="Arial" w:hAnsi="Arial" w:cs="Arial"/>
          <w:b/>
          <w:sz w:val="24"/>
          <w:szCs w:val="24"/>
        </w:rPr>
        <w:t>de</w:t>
      </w:r>
      <w:proofErr w:type="gramEnd"/>
      <w:r w:rsidRPr="001C074B">
        <w:rPr>
          <w:rFonts w:ascii="Arial" w:hAnsi="Arial" w:cs="Arial"/>
          <w:b/>
          <w:sz w:val="24"/>
          <w:szCs w:val="24"/>
        </w:rPr>
        <w:t xml:space="preserve"> Ley</w:t>
      </w:r>
      <w:r w:rsidRPr="001C074B">
        <w:rPr>
          <w:rFonts w:ascii="Arial" w:hAnsi="Arial" w:cs="Arial"/>
          <w:sz w:val="24"/>
          <w:szCs w:val="24"/>
        </w:rPr>
        <w:t xml:space="preserve"> sobre Regulación de Establecimientos Privados de Educación y Cuidados de la Primera Infancia.</w:t>
      </w:r>
    </w:p>
    <w:p w:rsidR="00AA7420" w:rsidRPr="001C074B" w:rsidRDefault="00AA7420" w:rsidP="00AA7420">
      <w:pPr>
        <w:jc w:val="both"/>
        <w:rPr>
          <w:rFonts w:ascii="Arial" w:hAnsi="Arial" w:cs="Arial"/>
          <w:b/>
          <w:sz w:val="24"/>
          <w:szCs w:val="24"/>
        </w:rPr>
      </w:pPr>
      <w:r w:rsidRPr="001C074B">
        <w:rPr>
          <w:rFonts w:ascii="Arial" w:hAnsi="Arial" w:cs="Arial"/>
          <w:b/>
          <w:sz w:val="24"/>
          <w:szCs w:val="24"/>
        </w:rPr>
        <w:t>Com. 4, 2 y 1</w:t>
      </w: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BA78FC" w:rsidRPr="001C074B" w:rsidRDefault="00BA78F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  <w:t>ASUNTOS INGRESADOS EN EL AÑO 2022</w:t>
      </w:r>
    </w:p>
    <w:p w:rsidR="00ED694C" w:rsidRPr="001C074B" w:rsidRDefault="00ED694C" w:rsidP="00BA78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s-ES"/>
        </w:rPr>
      </w:pPr>
    </w:p>
    <w:p w:rsidR="00BA78FC" w:rsidRPr="001C074B" w:rsidRDefault="00BA78F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002/22 INSTITUTO FUEGUINO DE TURISMO Nota Nº 23/22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29 de la Ley provincial 1399.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004/22 D.P.O.S.S. Nota Nº 56/22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>, dando cumplimiento con el artículo 34 de la Ley provincial Nº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006/22 D.P.E. Nota Nº 122/22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con los artículos 15, 29 y concordantes de la Ley provincial 1399 y Decreto provincial 2840/21.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lastRenderedPageBreak/>
        <w:t xml:space="preserve">035/22 BLOQUE F.D.T. – P.J.-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creando el “Fondo Solidario de Contingencias Sociales y Ecológicas”,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050/22 DIRECCION PROVINCIAL DE VIALIDAD Nota N° 040/22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en cumplimiento a lo establecido en el art. 34 de la Ley Provincial N° 1333.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suppressAutoHyphens/>
        <w:spacing w:after="0" w:line="240" w:lineRule="auto"/>
        <w:ind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054/22 BLOQUE M.P.F. </w:t>
      </w:r>
      <w:proofErr w:type="spell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Proy</w:t>
      </w:r>
      <w:proofErr w:type="spell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. </w:t>
      </w:r>
      <w:proofErr w:type="gramStart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de</w:t>
      </w:r>
      <w:proofErr w:type="gramEnd"/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 xml:space="preserve"> Ley</w:t>
      </w:r>
      <w:r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 creando el Centro de Asistencia a las Víctimas del Delito y del Abuso de Poder.</w:t>
      </w:r>
    </w:p>
    <w:p w:rsidR="00AE7A3C" w:rsidRPr="001C074B" w:rsidRDefault="00AE7A3C" w:rsidP="00AE7A3C">
      <w:pPr>
        <w:suppressAutoHyphens/>
        <w:spacing w:after="0" w:line="240" w:lineRule="auto"/>
        <w:ind w:left="91" w:right="132"/>
        <w:jc w:val="both"/>
        <w:rPr>
          <w:rFonts w:ascii="Arial" w:eastAsia="Arial" w:hAnsi="Arial" w:cs="Arial"/>
          <w:sz w:val="24"/>
          <w:szCs w:val="24"/>
          <w:lang w:val="es-ES" w:eastAsia="ar-SA"/>
        </w:rPr>
      </w:pPr>
      <w:r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055/22 BLOQUE M.P.F.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Información del Delito y la Violencia.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064/22 P.E.P. Mensaje N° 02/22 adjuntando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adhiriendo a los artículos 20, 21, 22 y 92 de la Ley Nacional N° 27.591.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Com.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077/22 BLOQUE FORJA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s/creación de Terra </w:t>
      </w:r>
      <w:proofErr w:type="spellStart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Ignis</w:t>
      </w:r>
      <w:proofErr w:type="spellEnd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S.A.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3,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Estratégico de Empleo y Emprendimiento Juvenil.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5,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088/22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sobre Responsabilidad Social Empresaria.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Com. 1 y 2 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093/22 BLOQUE PARTIDO VERDE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Centro Provincial de Asistencia a la Víctima de Delitos.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2 y 1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106/22 BLOQUE FORJA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sobre prórroga del Régimen Tarifario Específico de Servicios Públicos para entidades deportivas sin fines de lucro.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110/22 P.E.P. Mensaje N° 03/22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 xml:space="preserve"> Ley</w:t>
      </w:r>
      <w:r w:rsidRPr="001C074B">
        <w:rPr>
          <w:rFonts w:ascii="Arial" w:eastAsia="Times New Roman" w:hAnsi="Arial" w:cs="Arial"/>
          <w:sz w:val="24"/>
          <w:szCs w:val="24"/>
          <w:lang w:val="es-ES"/>
        </w:rPr>
        <w:t xml:space="preserve"> eximiendo del pago de impuestos previstos en el Código Fiscal al Fideicomiso de Administración para el Desarrollo Austral.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"/>
        </w:rPr>
        <w:t>Com.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lastRenderedPageBreak/>
        <w:t>112/22 P.E.P. Mensaje N° 05</w:t>
      </w:r>
      <w:bookmarkStart w:id="0" w:name="_GoBack"/>
      <w:bookmarkEnd w:id="0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/22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modificando la Ley Provincial N° 1071.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117/22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el Programa “Conectar – Hogares”,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3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118/22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la Agencia Fueguina de Redes de Gas. (A.F.R.GAS), en el ámbito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3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120/22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el Tribunal de Conducta Policial y Servicios.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6,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121/22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estableciendo como tareas insalubres, riesgosas y penosas las realizadas por médicos y auxiliares con actividad </w:t>
      </w:r>
      <w:proofErr w:type="spellStart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tanatológicas</w:t>
      </w:r>
      <w:proofErr w:type="spellEnd"/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 xml:space="preserve"> dependientes del Poder Judicial de la Provincia.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1, 2 y 5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122/22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declarando necesaria la reforma de la Constitución de la Provincia de Tierra del Fuego, Antártida e Islas del Atlántico Sur.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123/22 BLOQUE JUSTICIALISTA PROVINCIAL </w:t>
      </w:r>
      <w:proofErr w:type="spell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Proy</w:t>
      </w:r>
      <w:proofErr w:type="spell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. </w:t>
      </w:r>
      <w:proofErr w:type="gramStart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de</w:t>
      </w:r>
      <w:proofErr w:type="gramEnd"/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 xml:space="preserve"> Ley </w:t>
      </w:r>
      <w:r w:rsidRPr="001C074B">
        <w:rPr>
          <w:rFonts w:ascii="Arial" w:eastAsia="Times New Roman" w:hAnsi="Arial" w:cs="Arial"/>
          <w:sz w:val="24"/>
          <w:szCs w:val="24"/>
          <w:lang w:val="es-ES_tradnl" w:eastAsia="ar-SA"/>
        </w:rPr>
        <w:t>creando en el ámbito de la Provincia y bajo la órbita del Poder Legislativo Provincial, la figura del Defensor del Pueblo.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  <w:r w:rsidRPr="001C074B">
        <w:rPr>
          <w:rFonts w:ascii="Arial" w:eastAsia="Times New Roman" w:hAnsi="Arial" w:cs="Arial"/>
          <w:b/>
          <w:sz w:val="24"/>
          <w:szCs w:val="24"/>
          <w:lang w:val="es-ES_tradnl" w:eastAsia="ar-SA"/>
        </w:rPr>
        <w:t>Com. 1 y 2</w:t>
      </w:r>
    </w:p>
    <w:p w:rsidR="00AE7A3C" w:rsidRPr="001C074B" w:rsidRDefault="00AE7A3C" w:rsidP="00AE7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ar-SA"/>
        </w:rPr>
      </w:pPr>
    </w:p>
    <w:p w:rsidR="003341D4" w:rsidRPr="001C074B" w:rsidRDefault="006D0C7D" w:rsidP="00804DFC">
      <w:pPr>
        <w:spacing w:after="0"/>
        <w:jc w:val="right"/>
        <w:rPr>
          <w:rFonts w:ascii="Arial" w:eastAsia="Calibri" w:hAnsi="Arial" w:cs="Arial"/>
          <w:b/>
          <w:sz w:val="24"/>
          <w:szCs w:val="24"/>
          <w:lang w:val="es-ES"/>
        </w:rPr>
      </w:pPr>
      <w:r>
        <w:rPr>
          <w:rFonts w:ascii="Arial" w:eastAsia="Arial" w:hAnsi="Arial" w:cs="Arial"/>
          <w:b/>
          <w:sz w:val="24"/>
          <w:szCs w:val="24"/>
          <w:lang w:val="es-ES" w:eastAsia="ar-SA"/>
        </w:rPr>
        <w:t>SALA DE COMISION</w:t>
      </w:r>
      <w:r w:rsidR="007A233C" w:rsidRPr="001C074B">
        <w:rPr>
          <w:rFonts w:ascii="Arial" w:eastAsia="Arial" w:hAnsi="Arial" w:cs="Arial"/>
          <w:sz w:val="24"/>
          <w:szCs w:val="24"/>
          <w:lang w:val="es-ES" w:eastAsia="ar-SA"/>
        </w:rPr>
        <w:t xml:space="preserve">, </w:t>
      </w:r>
      <w:r w:rsidR="008510E1" w:rsidRPr="001C074B">
        <w:rPr>
          <w:rFonts w:ascii="Arial" w:eastAsia="Arial" w:hAnsi="Arial" w:cs="Arial"/>
          <w:b/>
          <w:sz w:val="24"/>
          <w:szCs w:val="24"/>
          <w:lang w:val="es-ES" w:eastAsia="ar-SA"/>
        </w:rPr>
        <w:t>06 de mayo de 2022</w:t>
      </w: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3341D4" w:rsidRPr="001C074B" w:rsidRDefault="003341D4" w:rsidP="00F3164C">
      <w:pPr>
        <w:spacing w:after="0"/>
        <w:rPr>
          <w:rFonts w:ascii="Arial" w:eastAsia="Calibri" w:hAnsi="Arial" w:cs="Arial"/>
          <w:b/>
          <w:sz w:val="24"/>
          <w:szCs w:val="24"/>
          <w:lang w:val="es-ES"/>
        </w:rPr>
      </w:pPr>
    </w:p>
    <w:p w:rsidR="00BF0F2D" w:rsidRPr="007A233C" w:rsidRDefault="00142C70" w:rsidP="007A233C">
      <w:pPr>
        <w:spacing w:after="0"/>
        <w:rPr>
          <w:rFonts w:ascii="Arial" w:eastAsia="Calibri" w:hAnsi="Arial" w:cs="Arial"/>
          <w:b/>
          <w:lang w:val="es-ES"/>
        </w:rPr>
      </w:pPr>
      <w:r w:rsidRPr="001C074B">
        <w:rPr>
          <w:rFonts w:ascii="Arial" w:eastAsia="Calibri" w:hAnsi="Arial" w:cs="Arial"/>
          <w:b/>
          <w:sz w:val="24"/>
          <w:szCs w:val="24"/>
          <w:lang w:val="es-ES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lang w:val="es-ES"/>
        </w:rPr>
        <w:t xml:space="preserve">                                                                                                                                    </w:t>
      </w:r>
      <w:r w:rsidR="007A233C">
        <w:rPr>
          <w:rFonts w:ascii="Arial" w:eastAsia="Calibri" w:hAnsi="Arial" w:cs="Arial"/>
          <w:b/>
          <w:lang w:val="es-ES"/>
        </w:rPr>
        <w:t xml:space="preserve">                     </w:t>
      </w:r>
    </w:p>
    <w:sectPr w:rsidR="00BF0F2D" w:rsidRPr="007A233C" w:rsidSect="001C074B">
      <w:footerReference w:type="default" r:id="rId8"/>
      <w:pgSz w:w="11906" w:h="16838"/>
      <w:pgMar w:top="340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C7D" w:rsidRDefault="006D0C7D" w:rsidP="00BA78FC">
      <w:pPr>
        <w:spacing w:after="0" w:line="240" w:lineRule="auto"/>
      </w:pPr>
      <w:r>
        <w:separator/>
      </w:r>
    </w:p>
  </w:endnote>
  <w:endnote w:type="continuationSeparator" w:id="0">
    <w:p w:rsidR="006D0C7D" w:rsidRDefault="006D0C7D" w:rsidP="00BA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936458"/>
      <w:docPartObj>
        <w:docPartGallery w:val="Page Numbers (Bottom of Page)"/>
        <w:docPartUnique/>
      </w:docPartObj>
    </w:sdtPr>
    <w:sdtContent>
      <w:p w:rsidR="006D0C7D" w:rsidRDefault="006D0C7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753" w:rsidRPr="00F26753">
          <w:rPr>
            <w:noProof/>
            <w:lang w:val="es-ES"/>
          </w:rPr>
          <w:t>5</w:t>
        </w:r>
        <w:r>
          <w:fldChar w:fldCharType="end"/>
        </w:r>
      </w:p>
    </w:sdtContent>
  </w:sdt>
  <w:p w:rsidR="006D0C7D" w:rsidRDefault="006D0C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C7D" w:rsidRDefault="006D0C7D" w:rsidP="00BA78FC">
      <w:pPr>
        <w:spacing w:after="0" w:line="240" w:lineRule="auto"/>
      </w:pPr>
      <w:r>
        <w:separator/>
      </w:r>
    </w:p>
  </w:footnote>
  <w:footnote w:type="continuationSeparator" w:id="0">
    <w:p w:rsidR="006D0C7D" w:rsidRDefault="006D0C7D" w:rsidP="00BA7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2D"/>
    <w:rsid w:val="000451E4"/>
    <w:rsid w:val="0007027D"/>
    <w:rsid w:val="000F706C"/>
    <w:rsid w:val="001010CE"/>
    <w:rsid w:val="00142C70"/>
    <w:rsid w:val="0017481F"/>
    <w:rsid w:val="001C074B"/>
    <w:rsid w:val="001E4D79"/>
    <w:rsid w:val="002A5A37"/>
    <w:rsid w:val="002D7A4A"/>
    <w:rsid w:val="002E038A"/>
    <w:rsid w:val="003341D4"/>
    <w:rsid w:val="00343513"/>
    <w:rsid w:val="00343CB5"/>
    <w:rsid w:val="003478B5"/>
    <w:rsid w:val="004228DD"/>
    <w:rsid w:val="004231BD"/>
    <w:rsid w:val="004C1D70"/>
    <w:rsid w:val="004C5AED"/>
    <w:rsid w:val="004D5898"/>
    <w:rsid w:val="00510E31"/>
    <w:rsid w:val="005536B3"/>
    <w:rsid w:val="0056709C"/>
    <w:rsid w:val="00580E72"/>
    <w:rsid w:val="005D113E"/>
    <w:rsid w:val="006027D6"/>
    <w:rsid w:val="006B09D6"/>
    <w:rsid w:val="006C1E6E"/>
    <w:rsid w:val="006D0C7D"/>
    <w:rsid w:val="007A233C"/>
    <w:rsid w:val="007B2CBA"/>
    <w:rsid w:val="007D7299"/>
    <w:rsid w:val="007E10A2"/>
    <w:rsid w:val="00804DFC"/>
    <w:rsid w:val="008510E1"/>
    <w:rsid w:val="00876A5E"/>
    <w:rsid w:val="00887521"/>
    <w:rsid w:val="009B76E3"/>
    <w:rsid w:val="009C36C1"/>
    <w:rsid w:val="00A531FE"/>
    <w:rsid w:val="00A93EBA"/>
    <w:rsid w:val="00AA7420"/>
    <w:rsid w:val="00AC1A9D"/>
    <w:rsid w:val="00AC6228"/>
    <w:rsid w:val="00AD2117"/>
    <w:rsid w:val="00AD22F0"/>
    <w:rsid w:val="00AE7A3C"/>
    <w:rsid w:val="00B0604D"/>
    <w:rsid w:val="00B355E0"/>
    <w:rsid w:val="00B5021E"/>
    <w:rsid w:val="00BA78FC"/>
    <w:rsid w:val="00BC0325"/>
    <w:rsid w:val="00BD2A5F"/>
    <w:rsid w:val="00BF0F2D"/>
    <w:rsid w:val="00C130B4"/>
    <w:rsid w:val="00C55A9D"/>
    <w:rsid w:val="00C83BDE"/>
    <w:rsid w:val="00C95CB8"/>
    <w:rsid w:val="00CB7D16"/>
    <w:rsid w:val="00D53548"/>
    <w:rsid w:val="00D62188"/>
    <w:rsid w:val="00DB5AF9"/>
    <w:rsid w:val="00DC3908"/>
    <w:rsid w:val="00DF761E"/>
    <w:rsid w:val="00E72B08"/>
    <w:rsid w:val="00EA3DFC"/>
    <w:rsid w:val="00ED694C"/>
    <w:rsid w:val="00EF3A6D"/>
    <w:rsid w:val="00F23AF5"/>
    <w:rsid w:val="00F26753"/>
    <w:rsid w:val="00F3164C"/>
    <w:rsid w:val="00F420BD"/>
    <w:rsid w:val="00F46801"/>
    <w:rsid w:val="00F57699"/>
    <w:rsid w:val="00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F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F2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C95CB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ontenidodelmarco">
    <w:name w:val="Contenido del marco"/>
    <w:basedOn w:val="Textoindependiente"/>
    <w:rsid w:val="004D5898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D589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D5898"/>
  </w:style>
  <w:style w:type="paragraph" w:styleId="Encabezado">
    <w:name w:val="header"/>
    <w:basedOn w:val="Normal"/>
    <w:link w:val="Encabezado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8FC"/>
  </w:style>
  <w:style w:type="paragraph" w:styleId="Piedepgina">
    <w:name w:val="footer"/>
    <w:basedOn w:val="Normal"/>
    <w:link w:val="PiedepginaCar"/>
    <w:uiPriority w:val="99"/>
    <w:unhideWhenUsed/>
    <w:rsid w:val="00BA78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4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9901A-C381-4566-9497-5B54037EB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1391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Oscar Brua</dc:creator>
  <cp:lastModifiedBy>Gilda Karen Rasclard</cp:lastModifiedBy>
  <cp:revision>3</cp:revision>
  <cp:lastPrinted>2022-05-06T13:11:00Z</cp:lastPrinted>
  <dcterms:created xsi:type="dcterms:W3CDTF">2022-05-06T12:35:00Z</dcterms:created>
  <dcterms:modified xsi:type="dcterms:W3CDTF">2022-05-06T13:14:00Z</dcterms:modified>
</cp:coreProperties>
</file>