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Nota Nº         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1C074B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460660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05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</w:t>
      </w:r>
      <w:r w:rsidR="00460660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Juli</w:t>
      </w:r>
      <w:r w:rsidR="00B941EC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o 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de 2022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1C074B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Lic.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Gilda RASCLARD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.</w:t>
      </w: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  <w:t>S                    /               D.</w:t>
      </w: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    </w:t>
      </w:r>
    </w:p>
    <w:p w:rsidR="00876A5E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Me dirijo a Ud. a los efectos de remitirle listado de Asuntos Pendientes de la comisión Nº 2, al  </w:t>
      </w:r>
      <w:r w:rsidR="007B2CBA" w:rsidRPr="001C074B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>5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>Jul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>io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0604D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>Junio</w:t>
      </w:r>
      <w:r w:rsidR="00B941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realizó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una (1)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reunión en </w:t>
      </w:r>
      <w:r w:rsidR="00460660">
        <w:rPr>
          <w:rFonts w:ascii="Arial" w:eastAsia="Times New Roman" w:hAnsi="Arial" w:cs="Arial"/>
          <w:sz w:val="24"/>
          <w:szCs w:val="24"/>
          <w:lang w:val="es-ES" w:eastAsia="es-ES"/>
        </w:rPr>
        <w:t>esta comisión, acompaño a la presente listado asistencia de los señores Legisladores.-</w:t>
      </w:r>
      <w:bookmarkStart w:id="0" w:name="_GoBack"/>
      <w:bookmarkEnd w:id="0"/>
    </w:p>
    <w:p w:rsidR="00876A5E" w:rsidRPr="001C074B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P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941EC" w:rsidRDefault="00B941EC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060/21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en el ámbito de la Provincia el “Plan de Protección Integral a pacientes oncológicos </w:t>
      </w:r>
      <w:proofErr w:type="spellStart"/>
      <w:r w:rsidRPr="001C074B">
        <w:rPr>
          <w:rFonts w:ascii="Arial" w:hAnsi="Arial" w:cs="Arial"/>
          <w:sz w:val="24"/>
          <w:szCs w:val="24"/>
          <w:lang w:eastAsia="ar-SA"/>
        </w:rPr>
        <w:t>infanto</w:t>
      </w:r>
      <w:proofErr w:type="spellEnd"/>
      <w:r w:rsidRPr="001C074B">
        <w:rPr>
          <w:rFonts w:ascii="Arial" w:hAnsi="Arial" w:cs="Arial"/>
          <w:sz w:val="24"/>
          <w:szCs w:val="24"/>
          <w:lang w:eastAsia="ar-SA"/>
        </w:rPr>
        <w:t xml:space="preserve"> – juveniles”.</w:t>
      </w:r>
    </w:p>
    <w:p w:rsidR="00C95CB8" w:rsidRPr="001C074B" w:rsidRDefault="00C95CB8" w:rsidP="00C95CB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lastRenderedPageBreak/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color w:val="auto"/>
          <w:lang w:val="es-ES"/>
        </w:rPr>
        <w:t xml:space="preserve">227/21 </w:t>
      </w:r>
      <w:r w:rsidRPr="001C074B">
        <w:rPr>
          <w:rFonts w:ascii="Arial" w:hAnsi="Arial" w:cs="Arial"/>
          <w:b/>
          <w:lang w:eastAsia="ar-SA"/>
        </w:rPr>
        <w:t xml:space="preserve">BLOQUES M.P.F. y FORJA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de ley provincial de Régimen diferenciado de previsión social del personal docente de la Provincia.</w:t>
      </w:r>
    </w:p>
    <w:p w:rsidR="00F3164C" w:rsidRPr="001C074B" w:rsidRDefault="00DF761E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Com. 1 </w:t>
      </w:r>
      <w:r w:rsidR="00F3164C" w:rsidRPr="001C074B">
        <w:rPr>
          <w:rFonts w:ascii="Arial" w:eastAsia="Calibri" w:hAnsi="Arial" w:cs="Arial"/>
          <w:b/>
          <w:sz w:val="24"/>
          <w:szCs w:val="24"/>
          <w:lang w:val="es-ES"/>
        </w:rPr>
        <w:t>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313/21 PODER JUDICIAL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Presupuesto de Recursos y Gastos  del Poder Judicial para el ejercicio 2022 y modificando la Ley Provincial N° 162 (Tasas Judiciales).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522/21 BLOQUES U.C.R.; F.D.T-P.J.-; JUSTICIALISTA </w:t>
      </w:r>
      <w:r w:rsidR="007E10A2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PROVINCIAL;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FORJA; PARTIDO VERDE Y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Jubilaciones y Pensiones para el Personal de los tres poderes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112/22 P.E.P. Mensaje N° 05/22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460660" w:rsidRDefault="00460660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eastAsia="ar-SA"/>
        </w:rPr>
        <w:t xml:space="preserve">128/22 </w:t>
      </w: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CAJA DE PREVISION SOCIAL Nota N° 090/22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137/22 DIRECCION PROVINCIAL DE VIALIDAD Nota N° 047/22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del art. 34 de la Ley Provincial N° 1333.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177/22 BLOQUE M.P.F.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Solidario de Emergencia para los Estibadores Portuarios (PPSEEP).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218/22</w:t>
      </w:r>
      <w:bookmarkStart w:id="1" w:name="OLE_LINK1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INSTITUTO FUEGUINO DE TURISMO Nota N° 146/22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236/22 BLOQUES U.C.R.; M.P.F.; F.D.T.-P.J.-; FORJA; JUST. PROVINCIAL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 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creando la Defensoría Provincial de Niñas, Niños y Adolescentes.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237/22 BLOQUE U.C.R.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Red Provincial ACV.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5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244/22 DIRECCION PROVINCIAL DE VIALIDAD Nota N° 251/22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artículo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245/22 P.E.P. Nota N° 086/22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Cuenta de Inversión correspondiente al ejercicio 2021.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284/22 P.E.P. Mensaje N° 08/22 adjuntando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autorizando al P.E.P. a realizar operaciones de crédito público para suscribir el convenio con el Fondo Nacional de Desarrollo Productivo (FONDEP), con el fin de fortalecer el otorgamiento de garantías a las Micro, Pequeñas y Medianas Empresas.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294/22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Política Provincial de Movilidad Sostenible.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3,2 y 1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301/22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Desarrollo Energético, Energía Renovable.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315/22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asignación de reconocimiento para trabajadoras y trabajadores de merenderos y comedores comunitarios.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1</w:t>
      </w:r>
    </w:p>
    <w:p w:rsidR="000810BD" w:rsidRPr="000810BD" w:rsidRDefault="000810BD" w:rsidP="000810B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316/22BLOQUE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de Nutrición y Alimentación Saludable para comedores y merenderos.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321/22 BLOQUE FORJA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Banco de Instrumentos Musicales de la Provincia.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326/22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declarando de Interés Público la prestación de servicios preventivos, asistenciales y de rehabilitación de adicciones, </w:t>
      </w:r>
      <w:proofErr w:type="spellStart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asi</w:t>
      </w:r>
      <w:proofErr w:type="spellEnd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como las acciones de prevención, asistencia, integración y amparo 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lastRenderedPageBreak/>
        <w:t>social a personas con consumo problemáticos, ejecutados o brindados por organizaciones no gubernamentales, en el ámbito de la Provincia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2,1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327/22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N° 1062.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bookmarkEnd w:id="1"/>
    <w:p w:rsidR="000810BD" w:rsidRPr="001C074B" w:rsidRDefault="000810BD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3341D4" w:rsidRPr="001C074B" w:rsidRDefault="006D0C7D" w:rsidP="00804DFC">
      <w:pPr>
        <w:spacing w:after="0"/>
        <w:jc w:val="right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460660">
        <w:rPr>
          <w:rFonts w:ascii="Arial" w:eastAsia="Arial" w:hAnsi="Arial" w:cs="Arial"/>
          <w:b/>
          <w:sz w:val="24"/>
          <w:szCs w:val="24"/>
          <w:lang w:val="es-ES" w:eastAsia="ar-SA"/>
        </w:rPr>
        <w:t>05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460660">
        <w:rPr>
          <w:rFonts w:ascii="Arial" w:eastAsia="Arial" w:hAnsi="Arial" w:cs="Arial"/>
          <w:b/>
          <w:sz w:val="24"/>
          <w:szCs w:val="24"/>
          <w:lang w:val="es-ES" w:eastAsia="ar-SA"/>
        </w:rPr>
        <w:t>Jul</w:t>
      </w:r>
      <w:r w:rsidR="00B941EC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io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BF0F2D" w:rsidRPr="007A233C" w:rsidRDefault="00142C70" w:rsidP="007A233C">
      <w:pPr>
        <w:spacing w:after="0"/>
        <w:rPr>
          <w:rFonts w:ascii="Arial" w:eastAsia="Calibri" w:hAnsi="Arial" w:cs="Arial"/>
          <w:b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7C" w:rsidRDefault="00D8577C" w:rsidP="00BA78FC">
      <w:pPr>
        <w:spacing w:after="0" w:line="240" w:lineRule="auto"/>
      </w:pPr>
      <w:r>
        <w:separator/>
      </w:r>
    </w:p>
  </w:endnote>
  <w:endnote w:type="continuationSeparator" w:id="0">
    <w:p w:rsidR="00D8577C" w:rsidRDefault="00D8577C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EndPr/>
    <w:sdtContent>
      <w:p w:rsidR="006D0C7D" w:rsidRDefault="006D0C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660" w:rsidRPr="00460660">
          <w:rPr>
            <w:noProof/>
            <w:lang w:val="es-ES"/>
          </w:rPr>
          <w:t>3</w:t>
        </w:r>
        <w:r>
          <w:fldChar w:fldCharType="end"/>
        </w:r>
      </w:p>
    </w:sdtContent>
  </w:sdt>
  <w:p w:rsidR="006D0C7D" w:rsidRDefault="006D0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7C" w:rsidRDefault="00D8577C" w:rsidP="00BA78FC">
      <w:pPr>
        <w:spacing w:after="0" w:line="240" w:lineRule="auto"/>
      </w:pPr>
      <w:r>
        <w:separator/>
      </w:r>
    </w:p>
  </w:footnote>
  <w:footnote w:type="continuationSeparator" w:id="0">
    <w:p w:rsidR="00D8577C" w:rsidRDefault="00D8577C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451E4"/>
    <w:rsid w:val="0007027D"/>
    <w:rsid w:val="000810BD"/>
    <w:rsid w:val="000F706C"/>
    <w:rsid w:val="001010CE"/>
    <w:rsid w:val="00142C70"/>
    <w:rsid w:val="0017481F"/>
    <w:rsid w:val="001C074B"/>
    <w:rsid w:val="001E4D79"/>
    <w:rsid w:val="002A5A37"/>
    <w:rsid w:val="002D7A4A"/>
    <w:rsid w:val="002E038A"/>
    <w:rsid w:val="003341D4"/>
    <w:rsid w:val="00343513"/>
    <w:rsid w:val="00343CB5"/>
    <w:rsid w:val="003478B5"/>
    <w:rsid w:val="004228DD"/>
    <w:rsid w:val="004231BD"/>
    <w:rsid w:val="00460660"/>
    <w:rsid w:val="004C1D70"/>
    <w:rsid w:val="004C5AED"/>
    <w:rsid w:val="004D5898"/>
    <w:rsid w:val="00510E31"/>
    <w:rsid w:val="005536B3"/>
    <w:rsid w:val="0056709C"/>
    <w:rsid w:val="00580E72"/>
    <w:rsid w:val="005D113E"/>
    <w:rsid w:val="005E4D5A"/>
    <w:rsid w:val="006027D6"/>
    <w:rsid w:val="006B09D6"/>
    <w:rsid w:val="006C1E6E"/>
    <w:rsid w:val="006D0C7D"/>
    <w:rsid w:val="007A233C"/>
    <w:rsid w:val="007B2CBA"/>
    <w:rsid w:val="007D7299"/>
    <w:rsid w:val="007E10A2"/>
    <w:rsid w:val="00804DFC"/>
    <w:rsid w:val="008510E1"/>
    <w:rsid w:val="00876A5E"/>
    <w:rsid w:val="00887521"/>
    <w:rsid w:val="009B76E3"/>
    <w:rsid w:val="009C36C1"/>
    <w:rsid w:val="00A51B14"/>
    <w:rsid w:val="00A531FE"/>
    <w:rsid w:val="00A93EBA"/>
    <w:rsid w:val="00AA7420"/>
    <w:rsid w:val="00AC1A9D"/>
    <w:rsid w:val="00AC6228"/>
    <w:rsid w:val="00AD2117"/>
    <w:rsid w:val="00AD22F0"/>
    <w:rsid w:val="00AE7A3C"/>
    <w:rsid w:val="00B0604D"/>
    <w:rsid w:val="00B355E0"/>
    <w:rsid w:val="00B5021E"/>
    <w:rsid w:val="00B941EC"/>
    <w:rsid w:val="00BA78FC"/>
    <w:rsid w:val="00BC0325"/>
    <w:rsid w:val="00BD2A5F"/>
    <w:rsid w:val="00BF0F2D"/>
    <w:rsid w:val="00C130B4"/>
    <w:rsid w:val="00C55A9D"/>
    <w:rsid w:val="00C83BDE"/>
    <w:rsid w:val="00C95CB8"/>
    <w:rsid w:val="00CB7D16"/>
    <w:rsid w:val="00D53548"/>
    <w:rsid w:val="00D62188"/>
    <w:rsid w:val="00D8577C"/>
    <w:rsid w:val="00DB5AF9"/>
    <w:rsid w:val="00DC3908"/>
    <w:rsid w:val="00DF761E"/>
    <w:rsid w:val="00E72B08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F6D6-EA70-4FDA-B9B9-38909200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1744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Jorge Oscar Brua</cp:lastModifiedBy>
  <cp:revision>8</cp:revision>
  <cp:lastPrinted>2022-06-06T13:44:00Z</cp:lastPrinted>
  <dcterms:created xsi:type="dcterms:W3CDTF">2022-05-06T12:35:00Z</dcterms:created>
  <dcterms:modified xsi:type="dcterms:W3CDTF">2022-07-05T15:09:00Z</dcterms:modified>
</cp:coreProperties>
</file>