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7B" w:rsidRDefault="0046677B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84165" w:rsidRPr="00B92AD4" w:rsidRDefault="0046677B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ASUNTOS QUE PASARON A ARCHIVO (LEY NACIONAL 13640)</w:t>
      </w:r>
    </w:p>
    <w:p w:rsidR="00D75BD1" w:rsidRDefault="00D75BD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66241" w:rsidRPr="00B92AD4" w:rsidRDefault="00A6624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  <w:r w:rsidRPr="00B92AD4">
        <w:rPr>
          <w:rFonts w:ascii="Arial" w:hAnsi="Arial" w:cs="Arial"/>
          <w:b/>
          <w:bCs/>
          <w:u w:val="single"/>
        </w:rPr>
        <w:t>COMISIÓN Nº 6</w:t>
      </w:r>
    </w:p>
    <w:p w:rsidR="00A84165" w:rsidRPr="00B92AD4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304183" w:rsidRPr="00B92AD4" w:rsidRDefault="00304183" w:rsidP="00304183">
      <w:pPr>
        <w:widowControl/>
        <w:autoSpaceDN/>
        <w:jc w:val="center"/>
        <w:textAlignment w:val="auto"/>
        <w:rPr>
          <w:rFonts w:ascii="Arial" w:eastAsia="Arial" w:hAnsi="Arial" w:cs="Arial"/>
          <w:b/>
          <w:kern w:val="0"/>
          <w:u w:val="single"/>
          <w:lang w:val="es-ES" w:eastAsia="ar-SA" w:bidi="ar-SA"/>
        </w:rPr>
      </w:pPr>
      <w:r w:rsidRPr="00B92AD4">
        <w:rPr>
          <w:rFonts w:ascii="Arial" w:eastAsia="Arial" w:hAnsi="Arial" w:cs="Arial"/>
          <w:b/>
          <w:kern w:val="0"/>
          <w:u w:val="single"/>
          <w:lang w:val="es-ES" w:eastAsia="ar-SA" w:bidi="ar-SA"/>
        </w:rPr>
        <w:t>ASUNTOS INGRESADOS EN EL AÑO 2022</w:t>
      </w:r>
    </w:p>
    <w:p w:rsidR="00847B33" w:rsidRPr="00B92AD4" w:rsidRDefault="00847B33" w:rsidP="00304183">
      <w:pPr>
        <w:widowControl/>
        <w:autoSpaceDN/>
        <w:jc w:val="center"/>
        <w:textAlignment w:val="auto"/>
        <w:rPr>
          <w:rFonts w:ascii="Arial" w:eastAsia="Arial" w:hAnsi="Arial" w:cs="Arial"/>
          <w:b/>
          <w:kern w:val="0"/>
          <w:u w:val="single"/>
          <w:lang w:val="es-ES" w:eastAsia="ar-SA" w:bidi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  <w:lang w:val="es-ES"/>
        </w:rPr>
      </w:pPr>
    </w:p>
    <w:p w:rsidR="00304183" w:rsidRPr="00B92AD4" w:rsidRDefault="00304183" w:rsidP="00304183">
      <w:pPr>
        <w:jc w:val="both"/>
        <w:rPr>
          <w:rFonts w:ascii="Arial" w:hAnsi="Arial" w:cs="Arial"/>
        </w:rPr>
      </w:pPr>
      <w:r w:rsidRPr="00B92AD4">
        <w:rPr>
          <w:rFonts w:ascii="Arial" w:hAnsi="Arial" w:cs="Arial"/>
          <w:b/>
        </w:rPr>
        <w:t xml:space="preserve">052/22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</w:t>
      </w:r>
      <w:proofErr w:type="gramStart"/>
      <w:r w:rsidRPr="00B92AD4">
        <w:rPr>
          <w:rFonts w:ascii="Arial" w:hAnsi="Arial" w:cs="Arial"/>
          <w:b/>
        </w:rPr>
        <w:t>de</w:t>
      </w:r>
      <w:proofErr w:type="gramEnd"/>
      <w:r w:rsidRPr="00B92AD4">
        <w:rPr>
          <w:rFonts w:ascii="Arial" w:hAnsi="Arial" w:cs="Arial"/>
          <w:b/>
        </w:rPr>
        <w:t xml:space="preserve"> Ley</w:t>
      </w:r>
      <w:r w:rsidRPr="00B92AD4">
        <w:rPr>
          <w:rFonts w:ascii="Arial" w:hAnsi="Arial" w:cs="Arial"/>
        </w:rPr>
        <w:t xml:space="preserve"> derogando la Ley Provincial N° 1027 (Procuración Penitenciaria en el ámbito del Poder Legislativo: Creación).</w:t>
      </w: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 xml:space="preserve">054/22 BLOQUE M.P.F. </w:t>
      </w:r>
      <w:proofErr w:type="spellStart"/>
      <w:r w:rsidRPr="00B92A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2AD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92AD4">
        <w:rPr>
          <w:rFonts w:ascii="Arial" w:hAnsi="Arial" w:cs="Arial"/>
          <w:b/>
          <w:sz w:val="24"/>
          <w:szCs w:val="24"/>
        </w:rPr>
        <w:t>de</w:t>
      </w:r>
      <w:proofErr w:type="gramEnd"/>
      <w:r w:rsidRPr="00B92AD4">
        <w:rPr>
          <w:rFonts w:ascii="Arial" w:hAnsi="Arial" w:cs="Arial"/>
          <w:b/>
          <w:sz w:val="24"/>
          <w:szCs w:val="24"/>
        </w:rPr>
        <w:t xml:space="preserve"> Ley</w:t>
      </w:r>
      <w:r w:rsidRPr="00B92AD4">
        <w:rPr>
          <w:rFonts w:ascii="Arial" w:hAnsi="Arial" w:cs="Arial"/>
          <w:sz w:val="24"/>
          <w:szCs w:val="24"/>
        </w:rPr>
        <w:t xml:space="preserve"> creando el Centro de Asistencia a las Víctimas del Delito y del Abuso de Poder.</w:t>
      </w:r>
      <w:r w:rsidR="00F07A8B" w:rsidRPr="00B92AD4">
        <w:rPr>
          <w:rFonts w:ascii="Arial" w:hAnsi="Arial" w:cs="Arial"/>
          <w:sz w:val="24"/>
          <w:szCs w:val="24"/>
        </w:rPr>
        <w:t xml:space="preserve"> </w:t>
      </w:r>
      <w:r w:rsidRPr="00B92AD4">
        <w:rPr>
          <w:rFonts w:ascii="Arial" w:hAnsi="Arial" w:cs="Arial"/>
          <w:b/>
          <w:sz w:val="24"/>
          <w:szCs w:val="24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 xml:space="preserve">055/22 BLOQUE M.P.F.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el Centro Provincial de Información del Delito y la Violencia.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090/22 BLOQUE PARTIDO VERDE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>modificando la Ley Provincial N° 525 (Enjuiciamiento de Magistrados y Funcionarios del Ministerio Público del Poder Judicial).</w:t>
      </w:r>
      <w:r w:rsidR="00F07A8B" w:rsidRPr="00B92AD4">
        <w:rPr>
          <w:rFonts w:ascii="Arial" w:hAnsi="Arial" w:cs="Arial"/>
        </w:rPr>
        <w:t xml:space="preserve"> </w:t>
      </w: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091/22 BLOQUE PARTIDO VERDE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>. de Ley</w:t>
      </w:r>
      <w:r w:rsidRPr="00B92AD4">
        <w:rPr>
          <w:rFonts w:ascii="Arial" w:hAnsi="Arial" w:cs="Arial"/>
        </w:rPr>
        <w:t xml:space="preserve"> modificando la Ley Provincial N° 8 (Consejo de la Magistratura).</w:t>
      </w:r>
      <w:r w:rsidR="00F07A8B" w:rsidRPr="00B92AD4">
        <w:rPr>
          <w:rFonts w:ascii="Arial" w:hAnsi="Arial" w:cs="Arial"/>
        </w:rPr>
        <w:t xml:space="preserve"> </w:t>
      </w: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 xml:space="preserve">093/22 BLOQUE PARTIDO VERDE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el Centro Provincial de Asistencia a la Víctima de Delitos.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 xml:space="preserve">120/22 BLOQUE JUSTICIALISTA PROVINCIAL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en el ámbito de la Provincia el Tribunal de Conducta Policial y Servicios.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1 y 2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404/22 BLOQUE PARTIDO VERDE Proyecto de Ley</w:t>
      </w:r>
      <w:r w:rsidRPr="00B92AD4">
        <w:rPr>
          <w:rFonts w:ascii="Arial" w:hAnsi="Arial" w:cs="Arial"/>
          <w:lang w:eastAsia="ar-SA"/>
        </w:rPr>
        <w:t xml:space="preserve"> sobre plazo fijo para depósitos fiscales. </w:t>
      </w:r>
      <w:r w:rsidRPr="00B92AD4">
        <w:rPr>
          <w:rFonts w:ascii="Arial" w:hAnsi="Arial" w:cs="Arial"/>
          <w:b/>
          <w:lang w:eastAsia="ar-SA"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>448/22 BLOQUE FORJA Proyecto de Ley</w:t>
      </w:r>
      <w:r w:rsidRPr="00B92AD4">
        <w:rPr>
          <w:rFonts w:ascii="Arial" w:hAnsi="Arial" w:cs="Arial"/>
          <w:lang w:eastAsia="ar-SA"/>
        </w:rPr>
        <w:t xml:space="preserve"> modificando la Ley provincial 147. </w:t>
      </w:r>
      <w:r w:rsidRPr="00B92AD4">
        <w:rPr>
          <w:rFonts w:ascii="Arial" w:hAnsi="Arial" w:cs="Arial"/>
          <w:b/>
          <w:lang w:eastAsia="ar-SA"/>
        </w:rPr>
        <w:t>Com. 6 y 1</w:t>
      </w:r>
    </w:p>
    <w:p w:rsidR="00304183" w:rsidRPr="00B92AD4" w:rsidRDefault="00304183" w:rsidP="00304183">
      <w:pPr>
        <w:rPr>
          <w:rFonts w:ascii="Arial" w:hAnsi="Arial" w:cs="Arial"/>
        </w:rPr>
      </w:pPr>
    </w:p>
    <w:p w:rsidR="00D40A37" w:rsidRPr="00B92AD4" w:rsidRDefault="00D40A37" w:rsidP="00D40A37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594/22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 xml:space="preserve">adhiriendo la Provincia de Tierra del Fuego a la Ley Nacional 23.737 y sus modificaciones (Ley de </w:t>
      </w:r>
      <w:proofErr w:type="spellStart"/>
      <w:r w:rsidRPr="00B92AD4">
        <w:rPr>
          <w:rFonts w:ascii="Arial" w:hAnsi="Arial" w:cs="Arial"/>
        </w:rPr>
        <w:t>Desfederalización</w:t>
      </w:r>
      <w:proofErr w:type="spellEnd"/>
      <w:r w:rsidRPr="00B92AD4">
        <w:rPr>
          <w:rFonts w:ascii="Arial" w:hAnsi="Arial" w:cs="Arial"/>
        </w:rPr>
        <w:t>).</w:t>
      </w:r>
      <w:r w:rsidRPr="00B92AD4">
        <w:rPr>
          <w:rFonts w:ascii="Arial" w:hAnsi="Arial" w:cs="Arial"/>
          <w:b/>
        </w:rPr>
        <w:t xml:space="preserve"> Com. 6</w:t>
      </w:r>
    </w:p>
    <w:p w:rsidR="006C413F" w:rsidRPr="00B92AD4" w:rsidRDefault="006C413F" w:rsidP="00D40A37">
      <w:pPr>
        <w:jc w:val="both"/>
        <w:rPr>
          <w:rFonts w:ascii="Arial" w:hAnsi="Arial" w:cs="Arial"/>
        </w:rPr>
      </w:pPr>
    </w:p>
    <w:p w:rsidR="00D40A37" w:rsidRDefault="00D40A37" w:rsidP="00D40A37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595/22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>creando el Sistema de Control de Conducta Policial y de Servicios Penitenciarios.</w:t>
      </w:r>
      <w:r w:rsidRPr="00B92AD4">
        <w:rPr>
          <w:rFonts w:ascii="Arial" w:hAnsi="Arial" w:cs="Arial"/>
          <w:b/>
        </w:rPr>
        <w:t xml:space="preserve"> Com. 6</w:t>
      </w:r>
    </w:p>
    <w:p w:rsidR="00702893" w:rsidRDefault="00702893" w:rsidP="00D40A37">
      <w:pPr>
        <w:jc w:val="both"/>
        <w:rPr>
          <w:rFonts w:ascii="Arial" w:hAnsi="Arial" w:cs="Arial"/>
          <w:b/>
        </w:rPr>
      </w:pPr>
    </w:p>
    <w:p w:rsidR="007910F7" w:rsidRDefault="007910F7" w:rsidP="00D40A37">
      <w:pPr>
        <w:jc w:val="both"/>
        <w:rPr>
          <w:rFonts w:ascii="Arial" w:hAnsi="Arial" w:cs="Arial"/>
          <w:b/>
        </w:rPr>
      </w:pPr>
    </w:p>
    <w:p w:rsidR="007910F7" w:rsidRDefault="007910F7" w:rsidP="007910F7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USHUAIA, 01 DE MARZO DE 2024</w:t>
      </w:r>
      <w:bookmarkStart w:id="0" w:name="_GoBack"/>
      <w:bookmarkEnd w:id="0"/>
    </w:p>
    <w:sectPr w:rsidR="007910F7" w:rsidSect="00B16941">
      <w:headerReference w:type="default" r:id="rId7"/>
      <w:footerReference w:type="default" r:id="rId8"/>
      <w:pgSz w:w="11906" w:h="16838"/>
      <w:pgMar w:top="34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C17" w:rsidRDefault="00733C17" w:rsidP="00B16941">
      <w:r>
        <w:separator/>
      </w:r>
    </w:p>
  </w:endnote>
  <w:endnote w:type="continuationSeparator" w:id="0">
    <w:p w:rsidR="00733C17" w:rsidRDefault="00733C17" w:rsidP="00B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81245"/>
      <w:docPartObj>
        <w:docPartGallery w:val="Page Numbers (Bottom of Page)"/>
        <w:docPartUnique/>
      </w:docPartObj>
    </w:sdtPr>
    <w:sdtContent>
      <w:p w:rsidR="00733C17" w:rsidRDefault="00733C17" w:rsidP="00590755">
        <w:pPr>
          <w:pStyle w:val="Piedepgina"/>
          <w:jc w:val="center"/>
        </w:pPr>
      </w:p>
      <w:p w:rsidR="00733C17" w:rsidRPr="00F46D85" w:rsidRDefault="00733C17" w:rsidP="00590755">
        <w:pPr>
          <w:pStyle w:val="Piedepgina"/>
          <w:jc w:val="center"/>
          <w:rPr>
            <w:sz w:val="16"/>
            <w:szCs w:val="16"/>
          </w:rPr>
        </w:pPr>
        <w:r w:rsidRPr="00F46D85">
          <w:rPr>
            <w:sz w:val="16"/>
            <w:szCs w:val="16"/>
          </w:rPr>
          <w:t xml:space="preserve">“las Islas Malvinas, </w:t>
        </w:r>
        <w:proofErr w:type="spellStart"/>
        <w:r w:rsidRPr="00F46D85">
          <w:rPr>
            <w:sz w:val="16"/>
            <w:szCs w:val="16"/>
          </w:rPr>
          <w:t>Georgias</w:t>
        </w:r>
        <w:proofErr w:type="spellEnd"/>
        <w:r w:rsidRPr="00F46D85">
          <w:rPr>
            <w:sz w:val="16"/>
            <w:szCs w:val="16"/>
          </w:rPr>
          <w:t xml:space="preserve"> del Sur, Sándwich del Sur y los espacios marítimos e insulares correspondientes son Argentinos</w:t>
        </w:r>
        <w:r>
          <w:rPr>
            <w:sz w:val="16"/>
            <w:szCs w:val="16"/>
          </w:rPr>
          <w:t>”</w:t>
        </w:r>
      </w:p>
      <w:p w:rsidR="00733C17" w:rsidRDefault="00733C17" w:rsidP="00590755">
        <w:pPr>
          <w:pStyle w:val="Piedepgina"/>
          <w:jc w:val="center"/>
        </w:pPr>
      </w:p>
      <w:p w:rsidR="00733C17" w:rsidRDefault="00733C1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10F7" w:rsidRPr="007910F7">
          <w:rPr>
            <w:noProof/>
            <w:lang w:val="es-ES"/>
          </w:rPr>
          <w:t>2</w:t>
        </w:r>
        <w:r>
          <w:fldChar w:fldCharType="end"/>
        </w:r>
      </w:p>
    </w:sdtContent>
  </w:sdt>
  <w:p w:rsidR="00733C17" w:rsidRDefault="00733C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C17" w:rsidRDefault="00733C17" w:rsidP="00B16941">
      <w:r>
        <w:separator/>
      </w:r>
    </w:p>
  </w:footnote>
  <w:footnote w:type="continuationSeparator" w:id="0">
    <w:p w:rsidR="00733C17" w:rsidRDefault="00733C17" w:rsidP="00B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C17" w:rsidRDefault="00733C17">
    <w:pPr>
      <w:pStyle w:val="Encabezado"/>
    </w:pPr>
    <w:r>
      <w:rPr>
        <w:rFonts w:ascii="Arial" w:hAnsi="Arial" w:cs="Arial"/>
        <w:noProof/>
        <w:lang w:eastAsia="es-AR" w:bidi="ar-SA"/>
      </w:rPr>
      <w:drawing>
        <wp:inline distT="0" distB="0" distL="0" distR="0" wp14:anchorId="42DFE1BA" wp14:editId="21E38758">
          <wp:extent cx="1259205" cy="92773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C17" w:rsidRPr="001A3BC7" w:rsidRDefault="00733C17" w:rsidP="00590755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733C17" w:rsidRPr="001A3BC7" w:rsidRDefault="00733C1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733C17" w:rsidRPr="001A3BC7" w:rsidRDefault="00733C1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733C17" w:rsidRDefault="00733C17" w:rsidP="00590755">
    <w:pPr>
      <w:pStyle w:val="Encabezado"/>
    </w:pPr>
    <w:r>
      <w:rPr>
        <w:rFonts w:ascii="Arial" w:hAnsi="Arial" w:cs="Arial"/>
        <w:b/>
        <w:bCs/>
        <w:sz w:val="16"/>
        <w:szCs w:val="16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</w:rPr>
      <w:t>PODER LEGISLATIVO</w:t>
    </w:r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3"/>
    <w:rsid w:val="00035056"/>
    <w:rsid w:val="000804E8"/>
    <w:rsid w:val="00101B14"/>
    <w:rsid w:val="00143FE1"/>
    <w:rsid w:val="0015727C"/>
    <w:rsid w:val="00257E4F"/>
    <w:rsid w:val="00304183"/>
    <w:rsid w:val="004603DB"/>
    <w:rsid w:val="0046677B"/>
    <w:rsid w:val="00476378"/>
    <w:rsid w:val="004D6A00"/>
    <w:rsid w:val="005062B3"/>
    <w:rsid w:val="005735D1"/>
    <w:rsid w:val="00585E2F"/>
    <w:rsid w:val="00590755"/>
    <w:rsid w:val="00643CC3"/>
    <w:rsid w:val="006744C6"/>
    <w:rsid w:val="006C413F"/>
    <w:rsid w:val="00702893"/>
    <w:rsid w:val="00733C17"/>
    <w:rsid w:val="007910F7"/>
    <w:rsid w:val="007B7314"/>
    <w:rsid w:val="007F274F"/>
    <w:rsid w:val="00847B33"/>
    <w:rsid w:val="00887078"/>
    <w:rsid w:val="008F28C7"/>
    <w:rsid w:val="00960D72"/>
    <w:rsid w:val="00A22C5A"/>
    <w:rsid w:val="00A31CA3"/>
    <w:rsid w:val="00A66241"/>
    <w:rsid w:val="00A84165"/>
    <w:rsid w:val="00A90EF8"/>
    <w:rsid w:val="00B16941"/>
    <w:rsid w:val="00B75566"/>
    <w:rsid w:val="00B92AD4"/>
    <w:rsid w:val="00C34742"/>
    <w:rsid w:val="00CD6BF4"/>
    <w:rsid w:val="00D3189C"/>
    <w:rsid w:val="00D35471"/>
    <w:rsid w:val="00D40A37"/>
    <w:rsid w:val="00D75BD1"/>
    <w:rsid w:val="00DB358A"/>
    <w:rsid w:val="00DE058F"/>
    <w:rsid w:val="00DF0D22"/>
    <w:rsid w:val="00E339AF"/>
    <w:rsid w:val="00E437FA"/>
    <w:rsid w:val="00E636F8"/>
    <w:rsid w:val="00EA3E5A"/>
    <w:rsid w:val="00F0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Gilda Karen Rasclard</cp:lastModifiedBy>
  <cp:revision>4</cp:revision>
  <cp:lastPrinted>2024-02-28T17:13:00Z</cp:lastPrinted>
  <dcterms:created xsi:type="dcterms:W3CDTF">2024-02-28T17:04:00Z</dcterms:created>
  <dcterms:modified xsi:type="dcterms:W3CDTF">2024-02-28T17:14:00Z</dcterms:modified>
</cp:coreProperties>
</file>