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47DC" w14:textId="77777777" w:rsidR="00B56633" w:rsidRPr="00F80BC4" w:rsidRDefault="00B56633" w:rsidP="00B56633">
      <w:pPr>
        <w:autoSpaceDE w:val="0"/>
        <w:autoSpaceDN w:val="0"/>
        <w:adjustRightInd w:val="0"/>
        <w:jc w:val="both"/>
        <w:rPr>
          <w:rFonts w:asciiTheme="minorHAnsi" w:hAnsiTheme="minorHAnsi" w:cstheme="minorHAnsi"/>
          <w:sz w:val="28"/>
          <w:szCs w:val="28"/>
        </w:rPr>
      </w:pPr>
    </w:p>
    <w:p w14:paraId="46512908" w14:textId="64313781" w:rsidR="00B56633" w:rsidRPr="00F80BC4" w:rsidRDefault="00C167E1" w:rsidP="000F49CE">
      <w:pPr>
        <w:autoSpaceDE w:val="0"/>
        <w:autoSpaceDN w:val="0"/>
        <w:adjustRightInd w:val="0"/>
        <w:jc w:val="center"/>
        <w:rPr>
          <w:rFonts w:asciiTheme="minorHAnsi" w:hAnsiTheme="minorHAnsi" w:cstheme="minorHAnsi"/>
          <w:sz w:val="28"/>
          <w:szCs w:val="28"/>
        </w:rPr>
      </w:pPr>
      <w:r w:rsidRPr="00F80BC4">
        <w:rPr>
          <w:rFonts w:asciiTheme="minorHAnsi" w:hAnsiTheme="minorHAnsi" w:cstheme="minorHAnsi"/>
          <w:noProof/>
          <w:sz w:val="28"/>
          <w:szCs w:val="28"/>
          <w:bdr w:val="none" w:sz="0" w:space="0" w:color="auto" w:frame="1"/>
        </w:rPr>
        <w:drawing>
          <wp:inline distT="0" distB="0" distL="0" distR="0" wp14:anchorId="5772BA41" wp14:editId="25C8F179">
            <wp:extent cx="5400040" cy="11836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183640"/>
                    </a:xfrm>
                    <a:prstGeom prst="rect">
                      <a:avLst/>
                    </a:prstGeom>
                    <a:noFill/>
                    <a:ln>
                      <a:noFill/>
                    </a:ln>
                  </pic:spPr>
                </pic:pic>
              </a:graphicData>
            </a:graphic>
          </wp:inline>
        </w:drawing>
      </w:r>
    </w:p>
    <w:p w14:paraId="1A330DDC" w14:textId="77777777" w:rsidR="00204B3B" w:rsidRPr="00F80BC4" w:rsidRDefault="00204B3B" w:rsidP="00B56633">
      <w:pPr>
        <w:autoSpaceDE w:val="0"/>
        <w:autoSpaceDN w:val="0"/>
        <w:adjustRightInd w:val="0"/>
        <w:jc w:val="center"/>
        <w:rPr>
          <w:rFonts w:asciiTheme="minorHAnsi" w:hAnsiTheme="minorHAnsi" w:cstheme="minorHAnsi"/>
          <w:b/>
          <w:color w:val="000000"/>
          <w:sz w:val="28"/>
          <w:szCs w:val="28"/>
        </w:rPr>
      </w:pPr>
    </w:p>
    <w:p w14:paraId="329FEAC7" w14:textId="1CE50D11" w:rsidR="00B56633" w:rsidRPr="000F49CE" w:rsidRDefault="00B56633" w:rsidP="000F49CE">
      <w:pPr>
        <w:autoSpaceDE w:val="0"/>
        <w:autoSpaceDN w:val="0"/>
        <w:adjustRightInd w:val="0"/>
        <w:spacing w:line="360" w:lineRule="auto"/>
        <w:jc w:val="center"/>
        <w:rPr>
          <w:rFonts w:asciiTheme="minorBidi" w:hAnsiTheme="minorBidi" w:cstheme="minorBidi"/>
          <w:b/>
          <w:color w:val="000000"/>
        </w:rPr>
      </w:pPr>
      <w:r w:rsidRPr="000F49CE">
        <w:rPr>
          <w:rFonts w:asciiTheme="minorBidi" w:hAnsiTheme="minorBidi" w:cstheme="minorBidi"/>
          <w:b/>
          <w:color w:val="000000"/>
        </w:rPr>
        <w:t>EL PARLAMENTO PATAGONICO</w:t>
      </w:r>
    </w:p>
    <w:p w14:paraId="3BFEAA16" w14:textId="77777777" w:rsidR="00B56633" w:rsidRPr="000F49CE" w:rsidRDefault="00B56633" w:rsidP="000F49CE">
      <w:pPr>
        <w:autoSpaceDE w:val="0"/>
        <w:autoSpaceDN w:val="0"/>
        <w:adjustRightInd w:val="0"/>
        <w:spacing w:line="360" w:lineRule="auto"/>
        <w:jc w:val="center"/>
        <w:rPr>
          <w:rFonts w:asciiTheme="minorBidi" w:hAnsiTheme="minorBidi" w:cstheme="minorBidi"/>
          <w:b/>
          <w:color w:val="000000"/>
        </w:rPr>
      </w:pPr>
    </w:p>
    <w:p w14:paraId="33CFE702" w14:textId="77777777" w:rsidR="00B56633" w:rsidRPr="000F49CE" w:rsidRDefault="00B56633" w:rsidP="000F49CE">
      <w:pPr>
        <w:autoSpaceDE w:val="0"/>
        <w:autoSpaceDN w:val="0"/>
        <w:adjustRightInd w:val="0"/>
        <w:spacing w:line="360" w:lineRule="auto"/>
        <w:jc w:val="center"/>
        <w:rPr>
          <w:rFonts w:asciiTheme="minorBidi" w:hAnsiTheme="minorBidi" w:cstheme="minorBidi"/>
          <w:b/>
          <w:color w:val="000000"/>
        </w:rPr>
      </w:pPr>
      <w:r w:rsidRPr="000F49CE">
        <w:rPr>
          <w:rFonts w:asciiTheme="minorBidi" w:hAnsiTheme="minorBidi" w:cstheme="minorBidi"/>
          <w:b/>
          <w:color w:val="000000"/>
        </w:rPr>
        <w:t>RECOMIENDA</w:t>
      </w:r>
    </w:p>
    <w:p w14:paraId="49DE0979" w14:textId="77777777" w:rsidR="00B56633" w:rsidRPr="000F49CE" w:rsidRDefault="00B56633" w:rsidP="000F49CE">
      <w:pPr>
        <w:autoSpaceDE w:val="0"/>
        <w:autoSpaceDN w:val="0"/>
        <w:adjustRightInd w:val="0"/>
        <w:spacing w:line="360" w:lineRule="auto"/>
        <w:jc w:val="both"/>
        <w:rPr>
          <w:rFonts w:asciiTheme="minorBidi" w:hAnsiTheme="minorBidi" w:cstheme="minorBidi"/>
          <w:b/>
          <w:bCs/>
          <w:color w:val="000000"/>
        </w:rPr>
      </w:pPr>
    </w:p>
    <w:p w14:paraId="7FE980A9" w14:textId="1A757FEB" w:rsidR="003212C5" w:rsidRPr="000F49CE" w:rsidRDefault="00B56633" w:rsidP="000F49CE">
      <w:pPr>
        <w:autoSpaceDE w:val="0"/>
        <w:autoSpaceDN w:val="0"/>
        <w:adjustRightInd w:val="0"/>
        <w:spacing w:line="360" w:lineRule="auto"/>
        <w:jc w:val="both"/>
        <w:rPr>
          <w:rFonts w:asciiTheme="minorBidi" w:hAnsiTheme="minorBidi" w:cstheme="minorBidi"/>
        </w:rPr>
      </w:pPr>
      <w:r w:rsidRPr="000F49CE">
        <w:rPr>
          <w:rFonts w:asciiTheme="minorBidi" w:hAnsiTheme="minorBidi" w:cstheme="minorBidi"/>
          <w:b/>
          <w:bCs/>
          <w:color w:val="000000"/>
        </w:rPr>
        <w:t>Artículo 1º</w:t>
      </w:r>
      <w:r w:rsidRPr="000F49CE">
        <w:rPr>
          <w:rFonts w:asciiTheme="minorBidi" w:hAnsiTheme="minorBidi" w:cstheme="minorBidi"/>
          <w:color w:val="000000"/>
        </w:rPr>
        <w:t xml:space="preserve">: </w:t>
      </w:r>
      <w:r w:rsidR="000F49CE" w:rsidRPr="000F49CE">
        <w:rPr>
          <w:rFonts w:asciiTheme="minorBidi" w:hAnsiTheme="minorBidi" w:cstheme="minorBidi"/>
        </w:rPr>
        <w:t>A</w:t>
      </w:r>
      <w:r w:rsidR="000F49CE" w:rsidRPr="000F49CE">
        <w:rPr>
          <w:rFonts w:asciiTheme="minorBidi" w:hAnsiTheme="minorBidi" w:cstheme="minorBidi"/>
        </w:rPr>
        <w:t xml:space="preserve">l Poder Ejecutivo Nacional, por medio de los organismos que correspondan, informar sobre diversas cuestiones relacionadas con la comisión de infracciones a la ley </w:t>
      </w:r>
      <w:r w:rsidR="000F49CE" w:rsidRPr="000F49CE">
        <w:rPr>
          <w:rFonts w:asciiTheme="minorBidi" w:hAnsiTheme="minorBidi" w:cstheme="minorBidi"/>
        </w:rPr>
        <w:t>N</w:t>
      </w:r>
      <w:r w:rsidR="000F49CE" w:rsidRPr="000F49CE">
        <w:rPr>
          <w:rFonts w:asciiTheme="minorBidi" w:hAnsiTheme="minorBidi" w:cstheme="minorBidi"/>
        </w:rPr>
        <w:t>º24922 de Régimen Federal de Pesca por parte de buques extranjeros y en especial detalle sobre los siguientes puntos: a) Cantidad de buques capturados pescando en infracción en los años 2020, 2021 y lo que va del corriente año, discriminados por nacionalidad y por autoridad que efectuó la captura. b) Cantidad de procesos administrativos y causas judiciales iniciadas en el período antes citado a raíz de las infracciones. c) Cantidad de procesos administrativos y causas judiciales concluidas en el período antes citado a raíz de infracciones. d) Producto total de la venta de la producción extraída, artes de pesca y buques decomisados por infracciones durante el período citado. e) Detalle de la estrategia llevada adelante por la Argentina para prevenir infracciones. f) Composición prevista para el ejercicio 2022 del Fondo Nacional Pesquero y porcentaje del mismo destinado a financiar equipamientos y tareas de patrullaje y control de la actividad pesquera.</w:t>
      </w:r>
    </w:p>
    <w:p w14:paraId="173931E4" w14:textId="77777777" w:rsidR="00627AB7" w:rsidRPr="000F49CE" w:rsidRDefault="00627AB7" w:rsidP="000F49CE">
      <w:pPr>
        <w:autoSpaceDE w:val="0"/>
        <w:autoSpaceDN w:val="0"/>
        <w:adjustRightInd w:val="0"/>
        <w:spacing w:line="360" w:lineRule="auto"/>
        <w:jc w:val="both"/>
        <w:rPr>
          <w:rFonts w:asciiTheme="minorBidi" w:hAnsiTheme="minorBidi" w:cstheme="minorBidi"/>
          <w:color w:val="000000"/>
        </w:rPr>
      </w:pPr>
    </w:p>
    <w:p w14:paraId="278E0589" w14:textId="7D78F941" w:rsidR="00B56633" w:rsidRPr="000F49CE" w:rsidRDefault="00B56633" w:rsidP="000F49CE">
      <w:pPr>
        <w:autoSpaceDE w:val="0"/>
        <w:autoSpaceDN w:val="0"/>
        <w:adjustRightInd w:val="0"/>
        <w:spacing w:line="360" w:lineRule="auto"/>
        <w:jc w:val="both"/>
        <w:rPr>
          <w:rFonts w:asciiTheme="minorBidi" w:hAnsiTheme="minorBidi" w:cstheme="minorBidi"/>
          <w:color w:val="000000"/>
        </w:rPr>
      </w:pPr>
      <w:r w:rsidRPr="000F49CE">
        <w:rPr>
          <w:rFonts w:asciiTheme="minorBidi" w:hAnsiTheme="minorBidi" w:cstheme="minorBidi"/>
          <w:b/>
          <w:bCs/>
          <w:color w:val="000000"/>
        </w:rPr>
        <w:t>Artículo 2º</w:t>
      </w:r>
      <w:r w:rsidRPr="000F49CE">
        <w:rPr>
          <w:rFonts w:asciiTheme="minorBidi" w:hAnsiTheme="minorBidi" w:cstheme="minorBidi"/>
          <w:color w:val="000000"/>
        </w:rPr>
        <w:t>: Comuníquese a</w:t>
      </w:r>
      <w:r w:rsidR="00A34B67" w:rsidRPr="000F49CE">
        <w:rPr>
          <w:rFonts w:asciiTheme="minorBidi" w:hAnsiTheme="minorBidi" w:cstheme="minorBidi"/>
          <w:color w:val="000000"/>
        </w:rPr>
        <w:t>l Poder Ejecutivo Nacional,</w:t>
      </w:r>
      <w:r w:rsidR="00C445BC" w:rsidRPr="000F49CE">
        <w:rPr>
          <w:rFonts w:asciiTheme="minorBidi" w:hAnsiTheme="minorBidi" w:cstheme="minorBidi"/>
          <w:color w:val="000000"/>
        </w:rPr>
        <w:t xml:space="preserve"> a los </w:t>
      </w:r>
      <w:r w:rsidR="00AA6EA2" w:rsidRPr="000F49CE">
        <w:rPr>
          <w:rFonts w:asciiTheme="minorBidi" w:hAnsiTheme="minorBidi" w:cstheme="minorBidi"/>
          <w:color w:val="000000"/>
        </w:rPr>
        <w:t>diputados y senadores patagónicos</w:t>
      </w:r>
      <w:r w:rsidR="00C445BC" w:rsidRPr="000F49CE">
        <w:rPr>
          <w:rFonts w:asciiTheme="minorBidi" w:hAnsiTheme="minorBidi" w:cstheme="minorBidi"/>
          <w:color w:val="000000"/>
        </w:rPr>
        <w:t xml:space="preserve"> y a los </w:t>
      </w:r>
      <w:r w:rsidR="00236D0A" w:rsidRPr="000F49CE">
        <w:rPr>
          <w:rFonts w:asciiTheme="minorBidi" w:hAnsiTheme="minorBidi" w:cstheme="minorBidi"/>
          <w:color w:val="000000"/>
        </w:rPr>
        <w:t>P</w:t>
      </w:r>
      <w:r w:rsidR="00C445BC" w:rsidRPr="000F49CE">
        <w:rPr>
          <w:rFonts w:asciiTheme="minorBidi" w:hAnsiTheme="minorBidi" w:cstheme="minorBidi"/>
          <w:color w:val="000000"/>
        </w:rPr>
        <w:t xml:space="preserve">oderes </w:t>
      </w:r>
      <w:r w:rsidR="00236D0A" w:rsidRPr="000F49CE">
        <w:rPr>
          <w:rFonts w:asciiTheme="minorBidi" w:hAnsiTheme="minorBidi" w:cstheme="minorBidi"/>
          <w:color w:val="000000"/>
        </w:rPr>
        <w:t>E</w:t>
      </w:r>
      <w:r w:rsidR="00C445BC" w:rsidRPr="000F49CE">
        <w:rPr>
          <w:rFonts w:asciiTheme="minorBidi" w:hAnsiTheme="minorBidi" w:cstheme="minorBidi"/>
          <w:color w:val="000000"/>
        </w:rPr>
        <w:t xml:space="preserve">jecutivos de las provincias </w:t>
      </w:r>
      <w:r w:rsidR="00AA6EA2" w:rsidRPr="000F49CE">
        <w:rPr>
          <w:rFonts w:asciiTheme="minorBidi" w:hAnsiTheme="minorBidi" w:cstheme="minorBidi"/>
          <w:color w:val="000000"/>
        </w:rPr>
        <w:t>que componen este Parlamento.</w:t>
      </w:r>
    </w:p>
    <w:p w14:paraId="0E77213B" w14:textId="77777777" w:rsidR="00B56633" w:rsidRPr="00F80BC4" w:rsidRDefault="00B56633" w:rsidP="00B56633">
      <w:pPr>
        <w:autoSpaceDE w:val="0"/>
        <w:autoSpaceDN w:val="0"/>
        <w:adjustRightInd w:val="0"/>
        <w:jc w:val="both"/>
        <w:rPr>
          <w:rFonts w:asciiTheme="minorHAnsi" w:hAnsiTheme="minorHAnsi" w:cstheme="minorHAnsi"/>
          <w:color w:val="000000"/>
          <w:sz w:val="28"/>
          <w:szCs w:val="28"/>
        </w:rPr>
      </w:pPr>
    </w:p>
    <w:p w14:paraId="0B427A5A" w14:textId="77777777" w:rsidR="00B56633" w:rsidRPr="00F80BC4" w:rsidRDefault="00B56633" w:rsidP="00B56633">
      <w:pPr>
        <w:autoSpaceDE w:val="0"/>
        <w:autoSpaceDN w:val="0"/>
        <w:adjustRightInd w:val="0"/>
        <w:jc w:val="both"/>
        <w:rPr>
          <w:rFonts w:asciiTheme="minorHAnsi" w:hAnsiTheme="minorHAnsi" w:cstheme="minorHAnsi"/>
          <w:color w:val="000000"/>
          <w:sz w:val="28"/>
          <w:szCs w:val="28"/>
        </w:rPr>
      </w:pPr>
    </w:p>
    <w:p w14:paraId="105C7EBA" w14:textId="465525F3" w:rsidR="00B56633" w:rsidRPr="00F80BC4" w:rsidRDefault="00B56633" w:rsidP="00B56633">
      <w:pPr>
        <w:autoSpaceDE w:val="0"/>
        <w:autoSpaceDN w:val="0"/>
        <w:adjustRightInd w:val="0"/>
        <w:jc w:val="both"/>
        <w:rPr>
          <w:rFonts w:asciiTheme="minorHAnsi" w:hAnsiTheme="minorHAnsi" w:cstheme="minorHAnsi"/>
          <w:color w:val="000000"/>
          <w:sz w:val="28"/>
          <w:szCs w:val="28"/>
        </w:rPr>
      </w:pPr>
    </w:p>
    <w:p w14:paraId="4B9DC8AC" w14:textId="7C1CAD79" w:rsidR="0099211E" w:rsidRPr="00F80BC4" w:rsidRDefault="0099211E" w:rsidP="00B56633">
      <w:pPr>
        <w:autoSpaceDE w:val="0"/>
        <w:autoSpaceDN w:val="0"/>
        <w:adjustRightInd w:val="0"/>
        <w:jc w:val="both"/>
        <w:rPr>
          <w:rFonts w:asciiTheme="minorHAnsi" w:hAnsiTheme="minorHAnsi" w:cstheme="minorHAnsi"/>
          <w:color w:val="000000"/>
          <w:sz w:val="28"/>
          <w:szCs w:val="28"/>
        </w:rPr>
      </w:pPr>
    </w:p>
    <w:p w14:paraId="3447BA4F" w14:textId="77777777" w:rsidR="000F49CE" w:rsidRPr="00F80BC4" w:rsidRDefault="000F49CE" w:rsidP="000F49CE">
      <w:pPr>
        <w:autoSpaceDE w:val="0"/>
        <w:autoSpaceDN w:val="0"/>
        <w:adjustRightInd w:val="0"/>
        <w:rPr>
          <w:rFonts w:asciiTheme="minorHAnsi" w:hAnsiTheme="minorHAnsi" w:cstheme="minorHAnsi"/>
          <w:color w:val="000000"/>
          <w:sz w:val="28"/>
          <w:szCs w:val="28"/>
        </w:rPr>
      </w:pPr>
      <w:r w:rsidRPr="00F80BC4">
        <w:rPr>
          <w:rFonts w:asciiTheme="minorHAnsi" w:hAnsiTheme="minorHAnsi" w:cstheme="minorHAnsi"/>
          <w:color w:val="000000"/>
          <w:sz w:val="28"/>
          <w:szCs w:val="28"/>
        </w:rPr>
        <w:t xml:space="preserve">Vicepresidente                                                                        </w:t>
      </w:r>
      <w:proofErr w:type="gramStart"/>
      <w:r w:rsidRPr="00F80BC4">
        <w:rPr>
          <w:rFonts w:asciiTheme="minorHAnsi" w:hAnsiTheme="minorHAnsi" w:cstheme="minorHAnsi"/>
          <w:color w:val="000000"/>
          <w:sz w:val="28"/>
          <w:szCs w:val="28"/>
        </w:rPr>
        <w:t>Presidente</w:t>
      </w:r>
      <w:proofErr w:type="gramEnd"/>
    </w:p>
    <w:p w14:paraId="3EC347C9" w14:textId="6ADC50D3" w:rsidR="000F49CE" w:rsidRDefault="00DB2110" w:rsidP="000F49CE">
      <w:pPr>
        <w:autoSpaceDE w:val="0"/>
        <w:autoSpaceDN w:val="0"/>
        <w:adjustRightInd w:val="0"/>
        <w:jc w:val="center"/>
        <w:rPr>
          <w:rFonts w:asciiTheme="minorHAnsi" w:hAnsiTheme="minorHAnsi" w:cstheme="minorHAnsi"/>
          <w:color w:val="000000"/>
          <w:sz w:val="28"/>
          <w:szCs w:val="28"/>
        </w:rPr>
      </w:pPr>
      <w:r w:rsidRPr="00F80BC4">
        <w:rPr>
          <w:rFonts w:asciiTheme="minorHAnsi" w:hAnsiTheme="minorHAnsi" w:cstheme="minorHAnsi"/>
          <w:noProof/>
          <w:sz w:val="28"/>
          <w:szCs w:val="28"/>
          <w:bdr w:val="none" w:sz="0" w:space="0" w:color="auto" w:frame="1"/>
        </w:rPr>
        <w:lastRenderedPageBreak/>
        <w:drawing>
          <wp:inline distT="0" distB="0" distL="0" distR="0" wp14:anchorId="51CD1997" wp14:editId="2079BCEA">
            <wp:extent cx="5400040" cy="1183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183640"/>
                    </a:xfrm>
                    <a:prstGeom prst="rect">
                      <a:avLst/>
                    </a:prstGeom>
                    <a:noFill/>
                    <a:ln>
                      <a:noFill/>
                    </a:ln>
                  </pic:spPr>
                </pic:pic>
              </a:graphicData>
            </a:graphic>
          </wp:inline>
        </w:drawing>
      </w:r>
    </w:p>
    <w:p w14:paraId="21159D06" w14:textId="77777777" w:rsidR="00DB2110" w:rsidRPr="00F80BC4" w:rsidRDefault="00DB2110" w:rsidP="000F49CE">
      <w:pPr>
        <w:autoSpaceDE w:val="0"/>
        <w:autoSpaceDN w:val="0"/>
        <w:adjustRightInd w:val="0"/>
        <w:jc w:val="center"/>
        <w:rPr>
          <w:rFonts w:asciiTheme="minorHAnsi" w:hAnsiTheme="minorHAnsi" w:cstheme="minorHAnsi"/>
          <w:color w:val="000000"/>
          <w:sz w:val="28"/>
          <w:szCs w:val="28"/>
        </w:rPr>
      </w:pPr>
    </w:p>
    <w:p w14:paraId="7338008D" w14:textId="77777777" w:rsidR="00706A29" w:rsidRPr="00F80BC4" w:rsidRDefault="00706A29" w:rsidP="00B56633">
      <w:pPr>
        <w:autoSpaceDE w:val="0"/>
        <w:autoSpaceDN w:val="0"/>
        <w:adjustRightInd w:val="0"/>
        <w:jc w:val="both"/>
        <w:rPr>
          <w:rFonts w:asciiTheme="minorHAnsi" w:hAnsiTheme="minorHAnsi" w:cstheme="minorHAnsi"/>
          <w:color w:val="000000"/>
          <w:sz w:val="28"/>
          <w:szCs w:val="28"/>
        </w:rPr>
      </w:pPr>
    </w:p>
    <w:p w14:paraId="01C0F771" w14:textId="6A62E1D4" w:rsidR="00B56633" w:rsidRPr="00DB2110" w:rsidRDefault="00B56633" w:rsidP="00DB2110">
      <w:pPr>
        <w:autoSpaceDE w:val="0"/>
        <w:autoSpaceDN w:val="0"/>
        <w:adjustRightInd w:val="0"/>
        <w:jc w:val="center"/>
        <w:rPr>
          <w:rFonts w:asciiTheme="minorHAnsi" w:hAnsiTheme="minorHAnsi" w:cstheme="minorHAnsi"/>
          <w:color w:val="000000"/>
          <w:sz w:val="28"/>
          <w:szCs w:val="28"/>
        </w:rPr>
      </w:pPr>
      <w:r w:rsidRPr="00F80BC4">
        <w:rPr>
          <w:rFonts w:asciiTheme="minorHAnsi" w:hAnsiTheme="minorHAnsi" w:cstheme="minorHAnsi"/>
          <w:b/>
          <w:color w:val="000000"/>
          <w:sz w:val="28"/>
          <w:szCs w:val="28"/>
        </w:rPr>
        <w:t>FUNDAMENTOS</w:t>
      </w:r>
    </w:p>
    <w:p w14:paraId="62E15C8D" w14:textId="6E7E6A77" w:rsidR="00CF7A92" w:rsidRDefault="00CF7A92" w:rsidP="00B56633">
      <w:pPr>
        <w:autoSpaceDE w:val="0"/>
        <w:autoSpaceDN w:val="0"/>
        <w:adjustRightInd w:val="0"/>
        <w:jc w:val="center"/>
        <w:rPr>
          <w:rFonts w:asciiTheme="minorHAnsi" w:hAnsiTheme="minorHAnsi" w:cstheme="minorHAnsi"/>
          <w:b/>
          <w:color w:val="000000"/>
          <w:sz w:val="28"/>
          <w:szCs w:val="28"/>
        </w:rPr>
      </w:pPr>
    </w:p>
    <w:p w14:paraId="02C74767" w14:textId="12A4EEBA" w:rsidR="00DB2110" w:rsidRPr="00DB2110" w:rsidRDefault="00DB2110" w:rsidP="00DB2110">
      <w:pPr>
        <w:autoSpaceDE w:val="0"/>
        <w:autoSpaceDN w:val="0"/>
        <w:adjustRightInd w:val="0"/>
        <w:spacing w:line="360" w:lineRule="auto"/>
        <w:jc w:val="both"/>
        <w:rPr>
          <w:rFonts w:asciiTheme="minorBidi" w:hAnsiTheme="minorBidi" w:cstheme="minorBidi"/>
        </w:rPr>
      </w:pPr>
      <w:r w:rsidRPr="00DB2110">
        <w:rPr>
          <w:rFonts w:asciiTheme="minorBidi" w:hAnsiTheme="minorBidi" w:cstheme="minorBidi"/>
        </w:rPr>
        <w:t xml:space="preserve">Es de público conocimiento la actividad ilegal de flotas pesqueras extranjeras en nuestras aguas territoriales. Cada vez con mayor frecuencia, llegan noticias relacionadas con alguna captura o incidente con algún buque, pero también con la magnitud mucho mayor del fenómeno, que aparentemente escapa a las posibilidades de control y poder de policía del Estado Nacional. Esta situación, de exclusiva jurisdicción de dicho Estado Nacional, tiene aparejado un perjuicio directo a las provincias patagónicas, toda vez que la pesca y su cadena de valor es una de las principales actividades económicas de la región. De esta manera, la acción predatoria de los recursos naturales significa para nosotros una merma en la actividad de las empresas que operan en nuestros puertos, con el consiguiente desmedro en las oportunidades laborales para los patagónicos y en los ingresos fiscales provinciales. Este proyecto, pretende contribuir a dimensionar el impacto de dicha pérdida y a conocer si el Estado Nacional está a la altura de las tareas que jurisdiccionalmente le corresponden, que a su vez tienen impacto sobre la economía regional. Cabe mencionar como antecedente, que con similar impronta la Legislatura de Río Negro aprobó el Proyecto de Comunicación </w:t>
      </w:r>
      <w:proofErr w:type="spellStart"/>
      <w:r w:rsidRPr="00DB2110">
        <w:rPr>
          <w:rFonts w:asciiTheme="minorBidi" w:hAnsiTheme="minorBidi" w:cstheme="minorBidi"/>
        </w:rPr>
        <w:t>N°</w:t>
      </w:r>
      <w:proofErr w:type="spellEnd"/>
      <w:r w:rsidRPr="00DB2110">
        <w:rPr>
          <w:rFonts w:asciiTheme="minorBidi" w:hAnsiTheme="minorBidi" w:cstheme="minorBidi"/>
        </w:rPr>
        <w:t xml:space="preserve"> 226/2022 en la sesión ordinaria del 20 de abril de 2022.</w:t>
      </w:r>
    </w:p>
    <w:p w14:paraId="5C671C60" w14:textId="77777777" w:rsidR="00DB2110" w:rsidRPr="00F80BC4" w:rsidRDefault="00DB2110" w:rsidP="00DB2110">
      <w:pPr>
        <w:autoSpaceDE w:val="0"/>
        <w:autoSpaceDN w:val="0"/>
        <w:adjustRightInd w:val="0"/>
        <w:jc w:val="both"/>
        <w:rPr>
          <w:rFonts w:asciiTheme="minorHAnsi" w:hAnsiTheme="minorHAnsi" w:cstheme="minorHAnsi"/>
          <w:b/>
          <w:color w:val="000000"/>
          <w:sz w:val="28"/>
          <w:szCs w:val="28"/>
        </w:rPr>
      </w:pPr>
    </w:p>
    <w:sectPr w:rsidR="00DB2110" w:rsidRPr="00F80BC4" w:rsidSect="00DB23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208C5"/>
    <w:multiLevelType w:val="hybridMultilevel"/>
    <w:tmpl w:val="49746FB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7506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33"/>
    <w:rsid w:val="000157B5"/>
    <w:rsid w:val="000202BE"/>
    <w:rsid w:val="000B73A1"/>
    <w:rsid w:val="000F49CE"/>
    <w:rsid w:val="00147BE9"/>
    <w:rsid w:val="001866AD"/>
    <w:rsid w:val="00192B10"/>
    <w:rsid w:val="00204B3B"/>
    <w:rsid w:val="00236CAF"/>
    <w:rsid w:val="00236D0A"/>
    <w:rsid w:val="0026184A"/>
    <w:rsid w:val="002F54C6"/>
    <w:rsid w:val="003212C5"/>
    <w:rsid w:val="003367F1"/>
    <w:rsid w:val="00391C29"/>
    <w:rsid w:val="003B351F"/>
    <w:rsid w:val="004814B5"/>
    <w:rsid w:val="004B747C"/>
    <w:rsid w:val="005474F2"/>
    <w:rsid w:val="005B29BF"/>
    <w:rsid w:val="00627AB7"/>
    <w:rsid w:val="00634475"/>
    <w:rsid w:val="00706A29"/>
    <w:rsid w:val="007262A2"/>
    <w:rsid w:val="007A6E93"/>
    <w:rsid w:val="007F070D"/>
    <w:rsid w:val="008A2BA1"/>
    <w:rsid w:val="0099211E"/>
    <w:rsid w:val="009C20B1"/>
    <w:rsid w:val="00A06D6C"/>
    <w:rsid w:val="00A3093D"/>
    <w:rsid w:val="00A34B67"/>
    <w:rsid w:val="00A40E6B"/>
    <w:rsid w:val="00AA6EA2"/>
    <w:rsid w:val="00AD14CE"/>
    <w:rsid w:val="00B56633"/>
    <w:rsid w:val="00BD1C26"/>
    <w:rsid w:val="00C01462"/>
    <w:rsid w:val="00C167E1"/>
    <w:rsid w:val="00C445BC"/>
    <w:rsid w:val="00C8431D"/>
    <w:rsid w:val="00CF5622"/>
    <w:rsid w:val="00CF7A92"/>
    <w:rsid w:val="00D52416"/>
    <w:rsid w:val="00DB2110"/>
    <w:rsid w:val="00DB23E6"/>
    <w:rsid w:val="00DC63F0"/>
    <w:rsid w:val="00DE5D2A"/>
    <w:rsid w:val="00E143F8"/>
    <w:rsid w:val="00F44373"/>
    <w:rsid w:val="00F80BC4"/>
  </w:rsids>
  <m:mathPr>
    <m:mathFont m:val="Cambria Math"/>
    <m:brkBin m:val="before"/>
    <m:brkBinSub m:val="--"/>
    <m:smallFrac m:val="0"/>
    <m:dispDef/>
    <m:lMargin m:val="0"/>
    <m:rMargin m:val="0"/>
    <m:defJc m:val="centerGroup"/>
    <m:wrapIndent m:val="1440"/>
    <m:intLim m:val="subSup"/>
    <m:naryLim m:val="undOvr"/>
  </m:mathPr>
  <w:themeFontLang w:val="es-A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EAEF7"/>
  <w15:docId w15:val="{257C736F-B7D1-4415-A647-DCB4673C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63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1866AD"/>
    <w:rPr>
      <w:rFonts w:ascii="Tahoma" w:hAnsi="Tahoma" w:cs="Tahoma"/>
      <w:sz w:val="16"/>
      <w:szCs w:val="16"/>
    </w:rPr>
  </w:style>
  <w:style w:type="character" w:customStyle="1" w:styleId="TextodegloboCar">
    <w:name w:val="Texto de globo Car"/>
    <w:basedOn w:val="Fuentedeprrafopredeter"/>
    <w:link w:val="Textodeglobo"/>
    <w:rsid w:val="001866AD"/>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429</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La Pampa</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falonso</dc:creator>
  <cp:lastModifiedBy>Meri Cabezas</cp:lastModifiedBy>
  <cp:revision>9</cp:revision>
  <cp:lastPrinted>2013-03-27T15:24:00Z</cp:lastPrinted>
  <dcterms:created xsi:type="dcterms:W3CDTF">2022-04-25T19:17:00Z</dcterms:created>
  <dcterms:modified xsi:type="dcterms:W3CDTF">2022-08-04T23:53:00Z</dcterms:modified>
</cp:coreProperties>
</file>