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289" w:rsidRPr="00DF2A4F" w:rsidRDefault="00EE3289" w:rsidP="00DF2A4F">
      <w:pPr>
        <w:ind w:left="851" w:right="-427" w:hanging="709"/>
        <w:jc w:val="both"/>
        <w:rPr>
          <w:rFonts w:ascii="Arial" w:hAnsi="Arial" w:cs="Arial"/>
          <w:sz w:val="20"/>
          <w:szCs w:val="20"/>
        </w:rPr>
      </w:pPr>
      <w:r w:rsidRPr="00DF2A4F">
        <w:rPr>
          <w:rFonts w:ascii="Arial" w:hAnsi="Arial" w:cs="Arial"/>
          <w:b/>
          <w:sz w:val="20"/>
          <w:szCs w:val="20"/>
        </w:rPr>
        <w:t>001</w:t>
      </w:r>
      <w:r w:rsidR="00DF2A4F" w:rsidRPr="00DF2A4F">
        <w:rPr>
          <w:rFonts w:ascii="Arial" w:hAnsi="Arial" w:cs="Arial"/>
          <w:b/>
          <w:sz w:val="20"/>
          <w:szCs w:val="20"/>
        </w:rPr>
        <w:t>/19</w:t>
      </w:r>
      <w:r w:rsidR="00DF2A4F" w:rsidRPr="00DF2A4F">
        <w:rPr>
          <w:rFonts w:ascii="Arial" w:hAnsi="Arial" w:cs="Arial"/>
          <w:b/>
          <w:sz w:val="20"/>
          <w:szCs w:val="20"/>
        </w:rPr>
        <w:tab/>
      </w:r>
      <w:r w:rsidRPr="00DF2A4F">
        <w:rPr>
          <w:rFonts w:ascii="Arial" w:hAnsi="Arial" w:cs="Arial"/>
          <w:sz w:val="20"/>
          <w:szCs w:val="20"/>
        </w:rPr>
        <w:t xml:space="preserve"> Destacar la opinión consultiva emitida por la Corte Internacional de Justicia (CIJ) de la Haya sobre la separación del Archipiélago de </w:t>
      </w:r>
      <w:proofErr w:type="spellStart"/>
      <w:r w:rsidRPr="00DF2A4F">
        <w:rPr>
          <w:rFonts w:ascii="Arial" w:hAnsi="Arial" w:cs="Arial"/>
          <w:sz w:val="20"/>
          <w:szCs w:val="20"/>
        </w:rPr>
        <w:t>Chagos</w:t>
      </w:r>
      <w:proofErr w:type="spellEnd"/>
      <w:r w:rsidRPr="00DF2A4F">
        <w:rPr>
          <w:rFonts w:ascii="Arial" w:hAnsi="Arial" w:cs="Arial"/>
          <w:sz w:val="20"/>
          <w:szCs w:val="20"/>
        </w:rPr>
        <w:t xml:space="preserve"> de las Islas  Mauricio en 1965, señalando que el Reino Unido debe poner fin “lo más  rápidamente posible” a la administración del archipiélago.</w:t>
      </w:r>
    </w:p>
    <w:p w:rsidR="00EE3289" w:rsidRDefault="00EE3289" w:rsidP="00DF2A4F">
      <w:pPr>
        <w:ind w:left="851" w:right="-427" w:hanging="709"/>
        <w:jc w:val="both"/>
        <w:rPr>
          <w:rFonts w:ascii="Arial" w:hAnsi="Arial" w:cs="Arial"/>
          <w:sz w:val="20"/>
          <w:szCs w:val="20"/>
        </w:rPr>
      </w:pPr>
      <w:r w:rsidRPr="00DF2A4F">
        <w:rPr>
          <w:rFonts w:ascii="Arial" w:hAnsi="Arial" w:cs="Arial"/>
          <w:b/>
          <w:sz w:val="20"/>
          <w:szCs w:val="20"/>
        </w:rPr>
        <w:t>002</w:t>
      </w:r>
      <w:r w:rsidR="00DF2A4F" w:rsidRPr="00DF2A4F">
        <w:rPr>
          <w:rFonts w:ascii="Arial" w:hAnsi="Arial" w:cs="Arial"/>
          <w:b/>
          <w:sz w:val="20"/>
          <w:szCs w:val="20"/>
        </w:rPr>
        <w:t>/19</w:t>
      </w:r>
      <w:r w:rsidR="00DF2A4F" w:rsidRPr="00DF2A4F">
        <w:rPr>
          <w:rFonts w:ascii="Arial" w:hAnsi="Arial" w:cs="Arial"/>
          <w:b/>
          <w:sz w:val="20"/>
          <w:szCs w:val="20"/>
        </w:rPr>
        <w:tab/>
      </w:r>
      <w:r w:rsidRPr="00DF2A4F">
        <w:rPr>
          <w:rFonts w:ascii="Arial" w:hAnsi="Arial" w:cs="Arial"/>
          <w:b/>
          <w:sz w:val="20"/>
          <w:szCs w:val="20"/>
        </w:rPr>
        <w:t xml:space="preserve"> </w:t>
      </w:r>
      <w:r w:rsidRPr="00DF2A4F">
        <w:rPr>
          <w:rFonts w:ascii="Arial" w:hAnsi="Arial" w:cs="Arial"/>
          <w:sz w:val="20"/>
          <w:szCs w:val="20"/>
        </w:rPr>
        <w:t>Expresar su más enérgico repudio al atentado sufrido por la estatua que perpetúa la memoria del Libertador General Don José de San Martín en la plaza homónima emplazada en la Ciudad de Ushuaia.</w:t>
      </w:r>
    </w:p>
    <w:p w:rsidR="00DF2A4F" w:rsidRDefault="00DF2A4F" w:rsidP="00DF2A4F">
      <w:pPr>
        <w:ind w:left="851" w:right="-427" w:hanging="709"/>
        <w:jc w:val="both"/>
        <w:rPr>
          <w:rFonts w:ascii="Arial" w:hAnsi="Arial" w:cs="Arial"/>
          <w:sz w:val="20"/>
          <w:szCs w:val="20"/>
        </w:rPr>
      </w:pPr>
    </w:p>
    <w:p w:rsidR="00DF2A4F" w:rsidRPr="006E0689" w:rsidRDefault="00DF2A4F" w:rsidP="00DF2A4F">
      <w:pPr>
        <w:spacing w:after="0"/>
        <w:ind w:left="851" w:hanging="851"/>
        <w:jc w:val="right"/>
        <w:rPr>
          <w:rFonts w:ascii="Arial" w:hAnsi="Arial" w:cs="Arial"/>
          <w:b/>
          <w:bCs/>
          <w:snapToGrid w:val="0"/>
          <w:sz w:val="20"/>
          <w:szCs w:val="20"/>
        </w:rPr>
      </w:pPr>
      <w:bookmarkStart w:id="0" w:name="_GoBack"/>
      <w:r w:rsidRPr="006E0689">
        <w:rPr>
          <w:rFonts w:ascii="Arial" w:hAnsi="Arial" w:cs="Arial"/>
          <w:b/>
          <w:bCs/>
          <w:snapToGrid w:val="0"/>
          <w:sz w:val="20"/>
          <w:szCs w:val="20"/>
        </w:rPr>
        <w:t>DEPARTAMENTO DE DOCUMENTACION PARLAMENTARIA</w:t>
      </w:r>
    </w:p>
    <w:p w:rsidR="00DF2A4F" w:rsidRPr="006E0689" w:rsidRDefault="00DF2A4F" w:rsidP="00DF2A4F">
      <w:pPr>
        <w:spacing w:after="0"/>
        <w:ind w:left="851" w:hanging="851"/>
        <w:jc w:val="right"/>
        <w:rPr>
          <w:rFonts w:ascii="Arial" w:hAnsi="Arial" w:cs="Arial"/>
          <w:b/>
          <w:bCs/>
          <w:snapToGrid w:val="0"/>
          <w:sz w:val="20"/>
          <w:szCs w:val="20"/>
        </w:rPr>
      </w:pPr>
      <w:r w:rsidRPr="006E0689">
        <w:rPr>
          <w:rFonts w:ascii="Arial" w:hAnsi="Arial" w:cs="Arial"/>
          <w:b/>
          <w:bCs/>
          <w:snapToGrid w:val="0"/>
          <w:sz w:val="20"/>
          <w:szCs w:val="20"/>
        </w:rPr>
        <w:t>DIRECCIÓN DE INFORMACIÓN Y DOCUMENTACIÓN PARLAMENTARIA</w:t>
      </w:r>
    </w:p>
    <w:bookmarkEnd w:id="0"/>
    <w:p w:rsidR="00DF2A4F" w:rsidRPr="00DF2A4F" w:rsidRDefault="00DF2A4F" w:rsidP="00DF2A4F">
      <w:pPr>
        <w:ind w:left="851" w:right="-427" w:hanging="709"/>
        <w:jc w:val="both"/>
        <w:rPr>
          <w:rFonts w:ascii="Arial" w:hAnsi="Arial" w:cs="Arial"/>
          <w:sz w:val="20"/>
          <w:szCs w:val="20"/>
        </w:rPr>
      </w:pPr>
    </w:p>
    <w:sectPr w:rsidR="00DF2A4F" w:rsidRPr="00DF2A4F" w:rsidSect="00DF2A4F">
      <w:headerReference w:type="default" r:id="rId7"/>
      <w:pgSz w:w="11906" w:h="16838"/>
      <w:pgMar w:top="1417" w:right="707" w:bottom="1417" w:left="1276"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A4F" w:rsidRDefault="00DF2A4F" w:rsidP="00DF2A4F">
      <w:pPr>
        <w:spacing w:after="0" w:line="240" w:lineRule="auto"/>
      </w:pPr>
      <w:r>
        <w:separator/>
      </w:r>
    </w:p>
  </w:endnote>
  <w:endnote w:type="continuationSeparator" w:id="0">
    <w:p w:rsidR="00DF2A4F" w:rsidRDefault="00DF2A4F" w:rsidP="00DF2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Rounded MT Bold"/>
    <w:panose1 w:val="020F0502020204030204"/>
    <w:charset w:val="00"/>
    <w:family w:val="swiss"/>
    <w:pitch w:val="variable"/>
    <w:sig w:usb0="E4002EFF" w:usb1="C000247B" w:usb2="00000009" w:usb3="00000000" w:csb0="000001FF" w:csb1="00000000"/>
  </w:font>
  <w:font w:name="Times New Roman">
    <w:altName w:val="Thorndale"/>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A4F" w:rsidRDefault="00DF2A4F" w:rsidP="00DF2A4F">
      <w:pPr>
        <w:spacing w:after="0" w:line="240" w:lineRule="auto"/>
      </w:pPr>
      <w:r>
        <w:separator/>
      </w:r>
    </w:p>
  </w:footnote>
  <w:footnote w:type="continuationSeparator" w:id="0">
    <w:p w:rsidR="00DF2A4F" w:rsidRDefault="00DF2A4F" w:rsidP="00DF2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A4F" w:rsidRDefault="00DF2A4F" w:rsidP="00DF2A4F">
    <w:pPr>
      <w:tabs>
        <w:tab w:val="center" w:pos="4252"/>
        <w:tab w:val="right" w:pos="8504"/>
      </w:tabs>
      <w:jc w:val="center"/>
      <w:rPr>
        <w:rFonts w:ascii="Arial" w:cs="Arial"/>
        <w:b/>
        <w:bCs/>
        <w:iCs/>
        <w:sz w:val="24"/>
        <w:szCs w:val="24"/>
        <w:u w:val="single"/>
      </w:rPr>
    </w:pPr>
    <w:r>
      <w:rPr>
        <w:noProof/>
        <w:lang w:eastAsia="es-AR"/>
      </w:rPr>
      <w:drawing>
        <wp:anchor distT="0" distB="0" distL="114300" distR="114300" simplePos="0" relativeHeight="251658240" behindDoc="1" locked="0" layoutInCell="1" allowOverlap="1" wp14:anchorId="63B73357" wp14:editId="06397457">
          <wp:simplePos x="0" y="0"/>
          <wp:positionH relativeFrom="column">
            <wp:posOffset>200660</wp:posOffset>
          </wp:positionH>
          <wp:positionV relativeFrom="paragraph">
            <wp:posOffset>295910</wp:posOffset>
          </wp:positionV>
          <wp:extent cx="914400" cy="689610"/>
          <wp:effectExtent l="0" t="0" r="0" b="0"/>
          <wp:wrapThrough wrapText="bothSides">
            <wp:wrapPolygon edited="0">
              <wp:start x="0" y="0"/>
              <wp:lineTo x="0" y="20884"/>
              <wp:lineTo x="21150" y="20884"/>
              <wp:lineTo x="2115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896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           </w:t>
    </w:r>
  </w:p>
  <w:p w:rsidR="00DF2A4F" w:rsidRDefault="00DF2A4F" w:rsidP="00DF2A4F">
    <w:pPr>
      <w:pStyle w:val="Predeterminado"/>
      <w:jc w:val="center"/>
      <w:rPr>
        <w:rFonts w:ascii="Arial" w:cs="Arial"/>
        <w:b/>
        <w:bCs/>
        <w:iCs/>
        <w:sz w:val="24"/>
        <w:szCs w:val="24"/>
        <w:u w:val="single"/>
      </w:rPr>
    </w:pPr>
  </w:p>
  <w:p w:rsidR="00DF2A4F" w:rsidRDefault="00DF2A4F" w:rsidP="00DF2A4F">
    <w:pPr>
      <w:pStyle w:val="Sinespaciado"/>
    </w:pPr>
  </w:p>
  <w:p w:rsidR="00DF2A4F" w:rsidRDefault="00DF2A4F" w:rsidP="00DF2A4F">
    <w:pPr>
      <w:pStyle w:val="Sinespaciado"/>
    </w:pPr>
  </w:p>
  <w:p w:rsidR="00DF2A4F" w:rsidRDefault="00DF2A4F" w:rsidP="00DF2A4F">
    <w:pPr>
      <w:pStyle w:val="Sinespaciado"/>
      <w:rPr>
        <w:rFonts w:hAnsi="Arial"/>
        <w:sz w:val="16"/>
        <w:szCs w:val="16"/>
      </w:rPr>
    </w:pPr>
    <w:r>
      <w:rPr>
        <w:rFonts w:hAnsi="Arial"/>
        <w:sz w:val="16"/>
        <w:szCs w:val="16"/>
      </w:rPr>
      <w:t xml:space="preserve">  </w:t>
    </w:r>
  </w:p>
  <w:p w:rsidR="00DF2A4F" w:rsidRPr="00DF2A4F" w:rsidRDefault="00DF2A4F" w:rsidP="00DF2A4F">
    <w:pPr>
      <w:pStyle w:val="Sinespaciado"/>
      <w:rPr>
        <w:rFonts w:hAnsi="Arial"/>
        <w:b/>
        <w:sz w:val="16"/>
        <w:szCs w:val="16"/>
      </w:rPr>
    </w:pPr>
    <w:r>
      <w:rPr>
        <w:rFonts w:hAnsi="Arial"/>
        <w:b/>
        <w:sz w:val="16"/>
        <w:szCs w:val="16"/>
      </w:rPr>
      <w:t xml:space="preserve"> </w:t>
    </w:r>
    <w:r w:rsidRPr="00DF2A4F">
      <w:rPr>
        <w:rFonts w:hAnsi="Arial"/>
        <w:b/>
        <w:sz w:val="16"/>
        <w:szCs w:val="16"/>
      </w:rPr>
      <w:t>Provincia de Tierra del Fuego</w:t>
    </w:r>
  </w:p>
  <w:p w:rsidR="00DF2A4F" w:rsidRPr="00DF2A4F" w:rsidRDefault="00DF2A4F" w:rsidP="00DF2A4F">
    <w:pPr>
      <w:pStyle w:val="Sinespaciado"/>
      <w:ind w:left="-142"/>
      <w:rPr>
        <w:rFonts w:hAnsi="Arial"/>
        <w:b/>
        <w:sz w:val="16"/>
        <w:szCs w:val="16"/>
      </w:rPr>
    </w:pPr>
    <w:r w:rsidRPr="00DF2A4F">
      <w:rPr>
        <w:rFonts w:hAnsi="Arial"/>
        <w:b/>
        <w:sz w:val="16"/>
        <w:szCs w:val="16"/>
      </w:rPr>
      <w:t>Ant</w:t>
    </w:r>
    <w:r w:rsidRPr="00DF2A4F">
      <w:rPr>
        <w:rFonts w:hAnsi="Arial"/>
        <w:b/>
        <w:sz w:val="16"/>
        <w:szCs w:val="16"/>
      </w:rPr>
      <w:t>á</w:t>
    </w:r>
    <w:r w:rsidRPr="00DF2A4F">
      <w:rPr>
        <w:rFonts w:hAnsi="Arial"/>
        <w:b/>
        <w:sz w:val="16"/>
        <w:szCs w:val="16"/>
      </w:rPr>
      <w:t>rtida e Islas del Atl</w:t>
    </w:r>
    <w:r w:rsidRPr="00DF2A4F">
      <w:rPr>
        <w:rFonts w:hAnsi="Arial"/>
        <w:b/>
        <w:sz w:val="16"/>
        <w:szCs w:val="16"/>
      </w:rPr>
      <w:t>á</w:t>
    </w:r>
    <w:r w:rsidRPr="00DF2A4F">
      <w:rPr>
        <w:rFonts w:hAnsi="Arial"/>
        <w:b/>
        <w:sz w:val="16"/>
        <w:szCs w:val="16"/>
      </w:rPr>
      <w:t>ntico Sur</w:t>
    </w:r>
  </w:p>
  <w:p w:rsidR="00DF2A4F" w:rsidRPr="00DF2A4F" w:rsidRDefault="00DF2A4F" w:rsidP="00DF2A4F">
    <w:pPr>
      <w:pStyle w:val="Sinespaciado"/>
      <w:rPr>
        <w:rFonts w:hAnsi="Arial"/>
        <w:b/>
        <w:sz w:val="12"/>
        <w:szCs w:val="12"/>
      </w:rPr>
    </w:pPr>
    <w:r w:rsidRPr="00DF2A4F">
      <w:rPr>
        <w:rFonts w:hAnsi="Arial"/>
        <w:b/>
      </w:rPr>
      <w:t xml:space="preserve">        </w:t>
    </w:r>
    <w:r w:rsidRPr="00DF2A4F">
      <w:rPr>
        <w:rFonts w:hAnsi="Arial"/>
        <w:b/>
        <w:sz w:val="12"/>
        <w:szCs w:val="12"/>
      </w:rPr>
      <w:t>REPUBLICA ARGENTINA</w:t>
    </w:r>
  </w:p>
  <w:p w:rsidR="00DF2A4F" w:rsidRPr="00DF2A4F" w:rsidRDefault="00DF2A4F" w:rsidP="00DF2A4F">
    <w:pPr>
      <w:pStyle w:val="Sinespaciado"/>
      <w:rPr>
        <w:b/>
      </w:rPr>
    </w:pPr>
    <w:r w:rsidRPr="00DF2A4F">
      <w:rPr>
        <w:rFonts w:hAnsi="Arial"/>
        <w:b/>
        <w:sz w:val="12"/>
        <w:szCs w:val="12"/>
      </w:rPr>
      <w:t xml:space="preserve">                PODER LEGISLATIVO</w:t>
    </w:r>
  </w:p>
  <w:p w:rsidR="00DF2A4F" w:rsidRPr="004A0F1C" w:rsidRDefault="00DF2A4F" w:rsidP="00DF2A4F">
    <w:pPr>
      <w:pStyle w:val="Predeterminado"/>
      <w:jc w:val="center"/>
      <w:rPr>
        <w:rFonts w:ascii="Arial" w:hAnsi="Arial" w:cs="Arial"/>
        <w:b/>
        <w:bCs/>
        <w:iCs/>
        <w:sz w:val="24"/>
        <w:szCs w:val="24"/>
        <w:u w:val="single"/>
      </w:rPr>
    </w:pPr>
    <w:r w:rsidRPr="004A0F1C">
      <w:rPr>
        <w:rFonts w:ascii="Arial" w:hAnsi="Arial" w:cs="Arial"/>
        <w:b/>
        <w:bCs/>
        <w:iCs/>
        <w:sz w:val="24"/>
        <w:szCs w:val="24"/>
        <w:u w:val="single"/>
      </w:rPr>
      <w:t>ÍNDICE DE DECLARACIONES DE CÁMARA</w:t>
    </w:r>
  </w:p>
  <w:p w:rsidR="00DF2A4F" w:rsidRPr="004A0F1C" w:rsidRDefault="00DF2A4F" w:rsidP="00DF2A4F">
    <w:pPr>
      <w:pStyle w:val="Predeterminado"/>
      <w:jc w:val="center"/>
      <w:rPr>
        <w:rFonts w:ascii="Arial" w:hAnsi="Arial" w:cs="Arial"/>
        <w:b/>
        <w:bCs/>
        <w:iCs/>
        <w:sz w:val="24"/>
        <w:szCs w:val="24"/>
        <w:u w:val="single"/>
      </w:rPr>
    </w:pPr>
    <w:r w:rsidRPr="004A0F1C">
      <w:rPr>
        <w:rFonts w:ascii="Arial" w:hAnsi="Arial" w:cs="Arial"/>
        <w:b/>
        <w:bCs/>
        <w:iCs/>
        <w:sz w:val="24"/>
        <w:szCs w:val="24"/>
        <w:u w:val="single"/>
      </w:rPr>
      <w:t>-AÑO 201</w:t>
    </w:r>
    <w:r>
      <w:rPr>
        <w:rFonts w:ascii="Arial" w:hAnsi="Arial" w:cs="Arial"/>
        <w:b/>
        <w:bCs/>
        <w:iCs/>
        <w:sz w:val="24"/>
        <w:szCs w:val="24"/>
        <w:u w:val="single"/>
      </w:rPr>
      <w:t>9</w:t>
    </w:r>
    <w:r w:rsidRPr="004A0F1C">
      <w:rPr>
        <w:rFonts w:ascii="Arial" w:hAnsi="Arial" w:cs="Arial"/>
        <w:b/>
        <w:bCs/>
        <w:iCs/>
        <w:sz w:val="24"/>
        <w:szCs w:val="24"/>
        <w:u w:val="single"/>
      </w:rPr>
      <w:t>-</w:t>
    </w:r>
  </w:p>
  <w:p w:rsidR="00DF2A4F" w:rsidRDefault="00DF2A4F" w:rsidP="00DF2A4F">
    <w:pPr>
      <w:pStyle w:val="Encabezado"/>
      <w:tabs>
        <w:tab w:val="clear" w:pos="4252"/>
        <w:tab w:val="clear" w:pos="8504"/>
        <w:tab w:val="left" w:pos="166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28A"/>
    <w:rsid w:val="0008228A"/>
    <w:rsid w:val="00BE6812"/>
    <w:rsid w:val="00DF2A4F"/>
    <w:rsid w:val="00EE328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uiPriority w:val="99"/>
    <w:rsid w:val="00EE3289"/>
    <w:pPr>
      <w:widowControl w:val="0"/>
      <w:autoSpaceDE w:val="0"/>
      <w:autoSpaceDN w:val="0"/>
      <w:spacing w:after="0" w:line="240" w:lineRule="auto"/>
    </w:pPr>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DF2A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2A4F"/>
  </w:style>
  <w:style w:type="paragraph" w:styleId="Piedepgina">
    <w:name w:val="footer"/>
    <w:basedOn w:val="Normal"/>
    <w:link w:val="PiedepginaCar"/>
    <w:uiPriority w:val="99"/>
    <w:unhideWhenUsed/>
    <w:rsid w:val="00DF2A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2A4F"/>
  </w:style>
  <w:style w:type="paragraph" w:styleId="Sinespaciado">
    <w:name w:val="No Spacing"/>
    <w:uiPriority w:val="1"/>
    <w:qFormat/>
    <w:rsid w:val="00DF2A4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uiPriority w:val="99"/>
    <w:rsid w:val="00EE3289"/>
    <w:pPr>
      <w:widowControl w:val="0"/>
      <w:autoSpaceDE w:val="0"/>
      <w:autoSpaceDN w:val="0"/>
      <w:spacing w:after="0" w:line="240" w:lineRule="auto"/>
    </w:pPr>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unhideWhenUsed/>
    <w:rsid w:val="00DF2A4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2A4F"/>
  </w:style>
  <w:style w:type="paragraph" w:styleId="Piedepgina">
    <w:name w:val="footer"/>
    <w:basedOn w:val="Normal"/>
    <w:link w:val="PiedepginaCar"/>
    <w:uiPriority w:val="99"/>
    <w:unhideWhenUsed/>
    <w:rsid w:val="00DF2A4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2A4F"/>
  </w:style>
  <w:style w:type="paragraph" w:styleId="Sinespaciado">
    <w:name w:val="No Spacing"/>
    <w:uiPriority w:val="1"/>
    <w:qFormat/>
    <w:rsid w:val="00DF2A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91</Words>
  <Characters>506</Characters>
  <Application>Microsoft Office Word</Application>
  <DocSecurity>0</DocSecurity>
  <Lines>4</Lines>
  <Paragraphs>1</Paragraphs>
  <ScaleCrop>false</ScaleCrop>
  <Company>GP</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Guillermo Fernandez</dc:creator>
  <cp:keywords/>
  <dc:description/>
  <cp:lastModifiedBy>Yesica Cecilia Godoy</cp:lastModifiedBy>
  <cp:revision>3</cp:revision>
  <dcterms:created xsi:type="dcterms:W3CDTF">2020-08-06T14:18:00Z</dcterms:created>
  <dcterms:modified xsi:type="dcterms:W3CDTF">2020-10-14T15:31:00Z</dcterms:modified>
</cp:coreProperties>
</file>