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EE6" w:rsidRPr="009B5DC6" w:rsidRDefault="008E0263">
      <w:pPr>
        <w:rPr>
          <w:rFonts w:ascii="Arial" w:hAnsi="Arial" w:cs="Arial"/>
          <w:sz w:val="24"/>
          <w:szCs w:val="24"/>
        </w:rPr>
      </w:pPr>
      <w:r w:rsidRPr="009B5DC6">
        <w:rPr>
          <w:rFonts w:ascii="Arial" w:hAnsi="Arial" w:cs="Arial"/>
          <w:sz w:val="24"/>
          <w:szCs w:val="24"/>
        </w:rPr>
        <w:t>PALLERES SILVINA</w:t>
      </w:r>
    </w:p>
    <w:p w:rsidR="008E0263" w:rsidRDefault="008E0263">
      <w:pPr>
        <w:rPr>
          <w:rFonts w:ascii="Arial" w:hAnsi="Arial" w:cs="Arial"/>
          <w:sz w:val="24"/>
          <w:szCs w:val="24"/>
        </w:rPr>
      </w:pPr>
      <w:r w:rsidRPr="009B5DC6">
        <w:rPr>
          <w:rFonts w:ascii="Arial" w:hAnsi="Arial" w:cs="Arial"/>
          <w:sz w:val="24"/>
          <w:szCs w:val="24"/>
        </w:rPr>
        <w:t>LEG. 31454074/00</w:t>
      </w:r>
    </w:p>
    <w:p w:rsidR="008B199F" w:rsidRPr="009B5DC6" w:rsidRDefault="008B199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CATEGORÍA 21 PAyT</w:t>
      </w:r>
      <w:bookmarkStart w:id="0" w:name="_GoBack"/>
      <w:bookmarkEnd w:id="0"/>
    </w:p>
    <w:p w:rsidR="008E0263" w:rsidRPr="009B5DC6" w:rsidRDefault="008E0263">
      <w:pPr>
        <w:rPr>
          <w:rFonts w:ascii="Arial" w:hAnsi="Arial" w:cs="Arial"/>
          <w:sz w:val="24"/>
          <w:szCs w:val="24"/>
        </w:rPr>
      </w:pPr>
      <w:r w:rsidRPr="009B5DC6">
        <w:rPr>
          <w:rFonts w:ascii="Arial" w:hAnsi="Arial" w:cs="Arial"/>
          <w:sz w:val="24"/>
          <w:szCs w:val="24"/>
        </w:rPr>
        <w:t>Función: Jefe División Radio Estación Zona Norte</w:t>
      </w:r>
    </w:p>
    <w:p w:rsidR="008E0263" w:rsidRPr="009B5DC6" w:rsidRDefault="008E0263">
      <w:pPr>
        <w:rPr>
          <w:rFonts w:ascii="Arial" w:hAnsi="Arial" w:cs="Arial"/>
          <w:sz w:val="24"/>
          <w:szCs w:val="24"/>
        </w:rPr>
      </w:pPr>
      <w:r w:rsidRPr="009B5DC6">
        <w:rPr>
          <w:rFonts w:ascii="Arial" w:hAnsi="Arial" w:cs="Arial"/>
          <w:sz w:val="24"/>
          <w:szCs w:val="24"/>
        </w:rPr>
        <w:t xml:space="preserve">Charlas teóricas prácticas de comunicación en la emergencia </w:t>
      </w:r>
    </w:p>
    <w:p w:rsidR="008E0263" w:rsidRPr="009B5DC6" w:rsidRDefault="008E0263">
      <w:pPr>
        <w:rPr>
          <w:rFonts w:ascii="Arial" w:hAnsi="Arial" w:cs="Arial"/>
          <w:sz w:val="24"/>
          <w:szCs w:val="24"/>
        </w:rPr>
      </w:pPr>
      <w:r w:rsidRPr="009B5DC6">
        <w:rPr>
          <w:rFonts w:ascii="Arial" w:hAnsi="Arial" w:cs="Arial"/>
          <w:sz w:val="24"/>
          <w:szCs w:val="24"/>
        </w:rPr>
        <w:t>Rescate vehicular y manejo del trauma</w:t>
      </w:r>
    </w:p>
    <w:p w:rsidR="008E0263" w:rsidRPr="009B5DC6" w:rsidRDefault="00775FC8">
      <w:pPr>
        <w:rPr>
          <w:rFonts w:ascii="Arial" w:hAnsi="Arial" w:cs="Arial"/>
          <w:sz w:val="24"/>
          <w:szCs w:val="24"/>
        </w:rPr>
      </w:pPr>
      <w:r w:rsidRPr="009B5DC6">
        <w:rPr>
          <w:rFonts w:ascii="Arial" w:hAnsi="Arial" w:cs="Arial"/>
          <w:sz w:val="24"/>
          <w:szCs w:val="24"/>
        </w:rPr>
        <w:t>Prácticas de rescate vehicular</w:t>
      </w:r>
    </w:p>
    <w:p w:rsidR="00775FC8" w:rsidRPr="009B5DC6" w:rsidRDefault="00775FC8">
      <w:pPr>
        <w:rPr>
          <w:rFonts w:ascii="Arial" w:hAnsi="Arial" w:cs="Arial"/>
          <w:sz w:val="24"/>
          <w:szCs w:val="24"/>
        </w:rPr>
      </w:pPr>
      <w:r w:rsidRPr="009B5DC6">
        <w:rPr>
          <w:rFonts w:ascii="Arial" w:hAnsi="Arial" w:cs="Arial"/>
          <w:sz w:val="24"/>
          <w:szCs w:val="24"/>
        </w:rPr>
        <w:t>Charla teórico práctica RCP, reanimación cardio pulmonar</w:t>
      </w:r>
    </w:p>
    <w:p w:rsidR="00775FC8" w:rsidRPr="009B5DC6" w:rsidRDefault="00775FC8">
      <w:pPr>
        <w:rPr>
          <w:rFonts w:ascii="Arial" w:hAnsi="Arial" w:cs="Arial"/>
          <w:sz w:val="24"/>
          <w:szCs w:val="24"/>
        </w:rPr>
      </w:pPr>
      <w:r w:rsidRPr="009B5DC6">
        <w:rPr>
          <w:rFonts w:ascii="Arial" w:hAnsi="Arial" w:cs="Arial"/>
          <w:sz w:val="24"/>
          <w:szCs w:val="24"/>
        </w:rPr>
        <w:t>Seguridad de la escena y evaluación del herido</w:t>
      </w:r>
    </w:p>
    <w:p w:rsidR="00775FC8" w:rsidRPr="009B5DC6" w:rsidRDefault="00775FC8">
      <w:pPr>
        <w:rPr>
          <w:rFonts w:ascii="Arial" w:hAnsi="Arial" w:cs="Arial"/>
          <w:sz w:val="24"/>
          <w:szCs w:val="24"/>
        </w:rPr>
      </w:pPr>
      <w:r w:rsidRPr="009B5DC6">
        <w:rPr>
          <w:rFonts w:ascii="Arial" w:hAnsi="Arial" w:cs="Arial"/>
          <w:sz w:val="24"/>
          <w:szCs w:val="24"/>
        </w:rPr>
        <w:t>Jornada de soporte vital teórico practico</w:t>
      </w:r>
    </w:p>
    <w:p w:rsidR="00775FC8" w:rsidRPr="009B5DC6" w:rsidRDefault="00775FC8">
      <w:pPr>
        <w:rPr>
          <w:rFonts w:ascii="Arial" w:hAnsi="Arial" w:cs="Arial"/>
          <w:sz w:val="24"/>
          <w:szCs w:val="24"/>
        </w:rPr>
      </w:pPr>
      <w:r w:rsidRPr="009B5DC6">
        <w:rPr>
          <w:rFonts w:ascii="Arial" w:hAnsi="Arial" w:cs="Arial"/>
          <w:sz w:val="24"/>
          <w:szCs w:val="24"/>
        </w:rPr>
        <w:t>Curso despacho en emergencia</w:t>
      </w:r>
    </w:p>
    <w:sectPr w:rsidR="00775FC8" w:rsidRPr="009B5D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263"/>
    <w:rsid w:val="001978BB"/>
    <w:rsid w:val="00775FC8"/>
    <w:rsid w:val="008B199F"/>
    <w:rsid w:val="008E0263"/>
    <w:rsid w:val="009062D3"/>
    <w:rsid w:val="009B5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62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HDSRL2</cp:lastModifiedBy>
  <cp:revision>4</cp:revision>
  <dcterms:created xsi:type="dcterms:W3CDTF">2013-07-30T16:29:00Z</dcterms:created>
  <dcterms:modified xsi:type="dcterms:W3CDTF">2013-07-31T17:19:00Z</dcterms:modified>
</cp:coreProperties>
</file>